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6A82" w14:textId="4D95013C" w:rsidR="00F34EEA" w:rsidRPr="00E81695" w:rsidRDefault="00F34EEA" w:rsidP="003B7348">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E81695">
        <w:rPr>
          <w:rFonts w:ascii="Arial" w:hAnsi="Arial" w:cs="Arial"/>
          <w:sz w:val="24"/>
          <w:szCs w:val="24"/>
        </w:rPr>
        <w:t xml:space="preserve">Accord </w:t>
      </w:r>
      <w:r w:rsidR="00EF242B" w:rsidRPr="00E81695">
        <w:rPr>
          <w:rFonts w:ascii="Arial" w:hAnsi="Arial" w:cs="Arial"/>
          <w:sz w:val="24"/>
          <w:szCs w:val="24"/>
        </w:rPr>
        <w:t>du</w:t>
      </w:r>
      <w:r w:rsidR="003B7348" w:rsidRPr="00E81695">
        <w:rPr>
          <w:rFonts w:ascii="Arial" w:hAnsi="Arial" w:cs="Arial"/>
          <w:sz w:val="24"/>
          <w:szCs w:val="24"/>
        </w:rPr>
        <w:t xml:space="preserve"> 30 novembre 2023 </w:t>
      </w:r>
      <w:r w:rsidR="00EF242B" w:rsidRPr="00E81695">
        <w:rPr>
          <w:rFonts w:ascii="Arial" w:hAnsi="Arial" w:cs="Arial"/>
          <w:sz w:val="24"/>
          <w:szCs w:val="24"/>
        </w:rPr>
        <w:t>relatif à la mise en place d’un régime de prévoyance harmonisé</w:t>
      </w:r>
    </w:p>
    <w:p w14:paraId="3E6A86C6" w14:textId="07F78CFC" w:rsidR="00F34EEA" w:rsidRPr="00E81695" w:rsidRDefault="006A5823" w:rsidP="003B7348">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roofErr w:type="gramStart"/>
      <w:r w:rsidRPr="00E81695">
        <w:rPr>
          <w:rFonts w:ascii="Arial" w:hAnsi="Arial" w:cs="Arial"/>
          <w:sz w:val="24"/>
          <w:szCs w:val="24"/>
        </w:rPr>
        <w:t>dans</w:t>
      </w:r>
      <w:proofErr w:type="gramEnd"/>
      <w:r w:rsidRPr="00E81695">
        <w:rPr>
          <w:rFonts w:ascii="Arial" w:hAnsi="Arial" w:cs="Arial"/>
          <w:sz w:val="24"/>
          <w:szCs w:val="24"/>
        </w:rPr>
        <w:t xml:space="preserve"> la branche des activités industrielles de boulangerie-pâtisserie (IDCC 1747) et des centres immatriculés de conditionnement, de commercialisation et de transformation des œufs et des industries en produits d'œufs (IDCC 2075).</w:t>
      </w:r>
    </w:p>
    <w:p w14:paraId="55A21FA6" w14:textId="77777777" w:rsidR="00CA79E1" w:rsidRPr="00E81695" w:rsidRDefault="00CA79E1" w:rsidP="003B7348">
      <w:pPr>
        <w:jc w:val="both"/>
        <w:rPr>
          <w:rFonts w:ascii="Arial" w:hAnsi="Arial" w:cs="Arial"/>
        </w:rPr>
      </w:pPr>
    </w:p>
    <w:p w14:paraId="081D379B" w14:textId="77777777" w:rsidR="00CA79E1" w:rsidRPr="00E81695" w:rsidRDefault="00CA79E1" w:rsidP="003B7348">
      <w:pPr>
        <w:jc w:val="both"/>
        <w:rPr>
          <w:rFonts w:ascii="Arial" w:hAnsi="Arial" w:cs="Arial"/>
        </w:rPr>
      </w:pPr>
    </w:p>
    <w:p w14:paraId="4DF372EC" w14:textId="6ED54DF9" w:rsidR="00AD59B8" w:rsidRPr="00E81695" w:rsidRDefault="00125A99" w:rsidP="003B7348">
      <w:pPr>
        <w:jc w:val="both"/>
        <w:rPr>
          <w:rFonts w:ascii="Arial" w:hAnsi="Arial" w:cs="Arial"/>
        </w:rPr>
      </w:pPr>
      <w:r w:rsidRPr="00E81695">
        <w:rPr>
          <w:rFonts w:ascii="Arial" w:hAnsi="Arial" w:cs="Arial"/>
        </w:rPr>
        <w:t>Entre d’une part :</w:t>
      </w:r>
    </w:p>
    <w:p w14:paraId="7DA860C1" w14:textId="77777777" w:rsidR="00F34EEA" w:rsidRPr="00E81695" w:rsidRDefault="00F34EEA" w:rsidP="003B7348">
      <w:pPr>
        <w:jc w:val="both"/>
        <w:rPr>
          <w:rFonts w:ascii="Arial" w:hAnsi="Arial" w:cs="Arial"/>
        </w:rPr>
      </w:pPr>
    </w:p>
    <w:p w14:paraId="538597AC" w14:textId="77777777" w:rsidR="00F34EEA" w:rsidRPr="00E81695" w:rsidRDefault="00F34EEA" w:rsidP="003B7348">
      <w:pPr>
        <w:jc w:val="both"/>
        <w:rPr>
          <w:rFonts w:ascii="Arial" w:hAnsi="Arial" w:cs="Arial"/>
        </w:rPr>
      </w:pPr>
    </w:p>
    <w:p w14:paraId="47188AAF" w14:textId="43C766A0" w:rsidR="00F34EEA" w:rsidRPr="00E81695" w:rsidRDefault="00F34EEA" w:rsidP="003B7348">
      <w:pPr>
        <w:pStyle w:val="Paragraphedeliste"/>
        <w:numPr>
          <w:ilvl w:val="0"/>
          <w:numId w:val="30"/>
        </w:numPr>
        <w:jc w:val="both"/>
        <w:rPr>
          <w:rFonts w:ascii="Arial" w:hAnsi="Arial" w:cs="Arial"/>
        </w:rPr>
      </w:pPr>
      <w:r w:rsidRPr="00E81695">
        <w:rPr>
          <w:rFonts w:ascii="Arial" w:hAnsi="Arial" w:cs="Arial"/>
        </w:rPr>
        <w:t>La Fédération des Entreprises de Boulangerie et de pâtisserie françaises (FEB)</w:t>
      </w:r>
    </w:p>
    <w:p w14:paraId="138D3651" w14:textId="77777777" w:rsidR="00F34EEA" w:rsidRPr="00E81695" w:rsidRDefault="00F34EEA" w:rsidP="003B7348">
      <w:pPr>
        <w:jc w:val="both"/>
        <w:rPr>
          <w:rFonts w:ascii="Arial" w:hAnsi="Arial" w:cs="Arial"/>
        </w:rPr>
      </w:pPr>
    </w:p>
    <w:p w14:paraId="487527EF" w14:textId="2919C48E" w:rsidR="00F34EEA" w:rsidRPr="00E81695" w:rsidRDefault="00F34EEA" w:rsidP="003B7348">
      <w:pPr>
        <w:pStyle w:val="Paragraphedeliste"/>
        <w:numPr>
          <w:ilvl w:val="0"/>
          <w:numId w:val="30"/>
        </w:numPr>
        <w:jc w:val="both"/>
        <w:rPr>
          <w:rFonts w:ascii="Arial" w:hAnsi="Arial" w:cs="Arial"/>
        </w:rPr>
      </w:pPr>
      <w:r w:rsidRPr="00E81695">
        <w:rPr>
          <w:rFonts w:ascii="Arial" w:hAnsi="Arial" w:cs="Arial"/>
        </w:rPr>
        <w:t>Le Syndicat National des Industriels et Professionnels des Œufs (SNIPO)</w:t>
      </w:r>
    </w:p>
    <w:p w14:paraId="08E4A8AB" w14:textId="77777777" w:rsidR="00F34EEA" w:rsidRPr="00E81695" w:rsidRDefault="00F34EEA" w:rsidP="003B7348">
      <w:pPr>
        <w:jc w:val="both"/>
        <w:rPr>
          <w:rFonts w:ascii="Arial" w:hAnsi="Arial" w:cs="Arial"/>
        </w:rPr>
      </w:pPr>
    </w:p>
    <w:p w14:paraId="3380AD03" w14:textId="77777777" w:rsidR="00CA79E1" w:rsidRPr="00E81695" w:rsidRDefault="00CA79E1" w:rsidP="00825BA2">
      <w:pPr>
        <w:pStyle w:val="Corpsdetexte"/>
        <w:ind w:left="-180"/>
        <w:rPr>
          <w:rFonts w:ascii="Arial" w:hAnsi="Arial" w:cs="Arial"/>
          <w:sz w:val="22"/>
          <w:szCs w:val="22"/>
        </w:rPr>
      </w:pPr>
      <w:r w:rsidRPr="00E81695">
        <w:rPr>
          <w:rFonts w:ascii="Arial" w:hAnsi="Arial" w:cs="Arial"/>
          <w:sz w:val="22"/>
          <w:szCs w:val="22"/>
        </w:rPr>
        <w:t xml:space="preserve">  </w:t>
      </w:r>
    </w:p>
    <w:p w14:paraId="33338F20" w14:textId="7AF83D73" w:rsidR="00125A99" w:rsidRPr="00E81695" w:rsidRDefault="00CA79E1" w:rsidP="00825BA2">
      <w:pPr>
        <w:pStyle w:val="Corpsdetexte"/>
        <w:ind w:left="-180"/>
        <w:rPr>
          <w:rFonts w:ascii="Arial" w:hAnsi="Arial" w:cs="Arial"/>
          <w:sz w:val="22"/>
          <w:szCs w:val="22"/>
        </w:rPr>
      </w:pPr>
      <w:r w:rsidRPr="00E81695">
        <w:rPr>
          <w:rFonts w:ascii="Arial" w:hAnsi="Arial" w:cs="Arial"/>
          <w:sz w:val="22"/>
          <w:szCs w:val="22"/>
        </w:rPr>
        <w:t xml:space="preserve">  </w:t>
      </w:r>
      <w:r w:rsidR="00125A99" w:rsidRPr="00E81695">
        <w:rPr>
          <w:rFonts w:ascii="Arial" w:hAnsi="Arial" w:cs="Arial"/>
          <w:sz w:val="22"/>
          <w:szCs w:val="22"/>
        </w:rPr>
        <w:t>Et, d’autre part :</w:t>
      </w:r>
    </w:p>
    <w:p w14:paraId="5C069817" w14:textId="77777777" w:rsidR="00125A99" w:rsidRPr="00E81695" w:rsidRDefault="00125A99" w:rsidP="00825BA2">
      <w:pPr>
        <w:pStyle w:val="Corpsdetexte"/>
        <w:ind w:left="-180"/>
        <w:rPr>
          <w:rFonts w:ascii="Arial" w:hAnsi="Arial" w:cs="Arial"/>
          <w:sz w:val="22"/>
          <w:szCs w:val="22"/>
        </w:rPr>
      </w:pPr>
    </w:p>
    <w:p w14:paraId="04057F8E" w14:textId="77777777" w:rsidR="00125A99" w:rsidRPr="00E81695" w:rsidRDefault="00125A99" w:rsidP="00825BA2">
      <w:pPr>
        <w:pStyle w:val="Corpsdetexte"/>
        <w:ind w:left="-180"/>
        <w:rPr>
          <w:rFonts w:ascii="Arial" w:hAnsi="Arial" w:cs="Arial"/>
          <w:sz w:val="22"/>
          <w:szCs w:val="22"/>
        </w:rPr>
      </w:pPr>
    </w:p>
    <w:p w14:paraId="61FB0BDA" w14:textId="77777777" w:rsidR="00125A99" w:rsidRPr="00E81695" w:rsidRDefault="00125A99" w:rsidP="00825BA2">
      <w:pPr>
        <w:pStyle w:val="Corpsdetexte"/>
        <w:numPr>
          <w:ilvl w:val="0"/>
          <w:numId w:val="1"/>
        </w:numPr>
        <w:rPr>
          <w:rFonts w:ascii="Arial" w:hAnsi="Arial" w:cs="Arial"/>
          <w:sz w:val="22"/>
          <w:szCs w:val="22"/>
        </w:rPr>
      </w:pPr>
      <w:r w:rsidRPr="00E81695">
        <w:rPr>
          <w:rFonts w:ascii="Arial" w:hAnsi="Arial" w:cs="Arial"/>
          <w:sz w:val="22"/>
          <w:szCs w:val="22"/>
        </w:rPr>
        <w:t>La Fédération Générale Agro-alimentaire (FGA-CFDT)</w:t>
      </w:r>
    </w:p>
    <w:p w14:paraId="77029CE8" w14:textId="77777777" w:rsidR="00125A99" w:rsidRPr="00E81695" w:rsidRDefault="00125A99" w:rsidP="00825BA2">
      <w:pPr>
        <w:pStyle w:val="Corpsdetexte"/>
        <w:rPr>
          <w:rFonts w:ascii="Arial" w:hAnsi="Arial" w:cs="Arial"/>
          <w:sz w:val="22"/>
          <w:szCs w:val="22"/>
        </w:rPr>
      </w:pPr>
    </w:p>
    <w:p w14:paraId="3A4A7402" w14:textId="77777777" w:rsidR="00125A99" w:rsidRPr="00E81695" w:rsidRDefault="00125A99" w:rsidP="00825BA2">
      <w:pPr>
        <w:pStyle w:val="Corpsdetexte"/>
        <w:rPr>
          <w:rFonts w:ascii="Arial" w:hAnsi="Arial" w:cs="Arial"/>
          <w:sz w:val="22"/>
          <w:szCs w:val="22"/>
        </w:rPr>
      </w:pPr>
    </w:p>
    <w:p w14:paraId="555130CA" w14:textId="77777777" w:rsidR="00125A99" w:rsidRPr="00E81695" w:rsidRDefault="00125A99" w:rsidP="00825BA2">
      <w:pPr>
        <w:pStyle w:val="Corpsdetexte"/>
        <w:numPr>
          <w:ilvl w:val="0"/>
          <w:numId w:val="1"/>
        </w:numPr>
        <w:rPr>
          <w:rFonts w:ascii="Arial" w:hAnsi="Arial" w:cs="Arial"/>
          <w:sz w:val="22"/>
          <w:szCs w:val="22"/>
        </w:rPr>
      </w:pPr>
      <w:r w:rsidRPr="00E81695">
        <w:rPr>
          <w:rFonts w:ascii="Arial" w:hAnsi="Arial" w:cs="Arial"/>
          <w:sz w:val="22"/>
          <w:szCs w:val="22"/>
        </w:rPr>
        <w:t>La Fédération Générale des Travailleurs de l’Agriculture, de l’Alimentation des Tabacs et activités annexes (FGTA-FO)</w:t>
      </w:r>
    </w:p>
    <w:p w14:paraId="26C99AD6" w14:textId="77777777" w:rsidR="00125A99" w:rsidRPr="00E81695" w:rsidRDefault="00125A99" w:rsidP="00825BA2">
      <w:pPr>
        <w:pStyle w:val="Corpsdetexte"/>
        <w:rPr>
          <w:rFonts w:ascii="Arial" w:hAnsi="Arial" w:cs="Arial"/>
          <w:sz w:val="22"/>
          <w:szCs w:val="22"/>
        </w:rPr>
      </w:pPr>
    </w:p>
    <w:p w14:paraId="1F45DB56" w14:textId="77777777" w:rsidR="00125A99" w:rsidRPr="00E81695" w:rsidRDefault="00125A99" w:rsidP="00825BA2">
      <w:pPr>
        <w:pStyle w:val="Corpsdetexte"/>
        <w:rPr>
          <w:rFonts w:ascii="Arial" w:hAnsi="Arial" w:cs="Arial"/>
          <w:sz w:val="22"/>
          <w:szCs w:val="22"/>
        </w:rPr>
      </w:pPr>
    </w:p>
    <w:p w14:paraId="6A28F29D" w14:textId="77777777" w:rsidR="003B7348" w:rsidRPr="00E81695" w:rsidRDefault="00125A99" w:rsidP="003B7348">
      <w:pPr>
        <w:pStyle w:val="Corpsdetexte"/>
        <w:numPr>
          <w:ilvl w:val="0"/>
          <w:numId w:val="1"/>
        </w:numPr>
        <w:rPr>
          <w:rFonts w:ascii="Arial" w:hAnsi="Arial" w:cs="Arial"/>
          <w:sz w:val="22"/>
          <w:szCs w:val="22"/>
        </w:rPr>
      </w:pPr>
      <w:r w:rsidRPr="00E81695">
        <w:rPr>
          <w:rFonts w:ascii="Arial" w:hAnsi="Arial" w:cs="Arial"/>
          <w:sz w:val="22"/>
          <w:szCs w:val="22"/>
        </w:rPr>
        <w:t>La Fédération Nationale Agroalimentaire et Forêts (FNAF-CGT)</w:t>
      </w:r>
      <w:bookmarkStart w:id="0" w:name="_Hlk95134712"/>
    </w:p>
    <w:p w14:paraId="06857F37" w14:textId="77777777" w:rsidR="003B7348" w:rsidRPr="00E81695" w:rsidRDefault="003B7348" w:rsidP="003B7348">
      <w:pPr>
        <w:pStyle w:val="Corpsdetexte"/>
        <w:ind w:left="888"/>
        <w:rPr>
          <w:rFonts w:ascii="Arial" w:hAnsi="Arial" w:cs="Arial"/>
          <w:sz w:val="22"/>
          <w:szCs w:val="22"/>
        </w:rPr>
      </w:pPr>
    </w:p>
    <w:p w14:paraId="7BF6DF77" w14:textId="77777777" w:rsidR="003B7348" w:rsidRPr="00E81695" w:rsidRDefault="003B7348" w:rsidP="003B7348">
      <w:pPr>
        <w:pStyle w:val="Corpsdetexte"/>
        <w:ind w:left="888"/>
        <w:rPr>
          <w:rFonts w:ascii="Arial" w:hAnsi="Arial" w:cs="Arial"/>
          <w:sz w:val="22"/>
          <w:szCs w:val="22"/>
        </w:rPr>
      </w:pPr>
    </w:p>
    <w:p w14:paraId="4B0D9DF4" w14:textId="77777777" w:rsidR="003B7348" w:rsidRPr="00E81695" w:rsidRDefault="00883B69" w:rsidP="003B7348">
      <w:pPr>
        <w:pStyle w:val="Corpsdetexte"/>
        <w:numPr>
          <w:ilvl w:val="0"/>
          <w:numId w:val="1"/>
        </w:numPr>
        <w:rPr>
          <w:rFonts w:ascii="Arial" w:hAnsi="Arial" w:cs="Arial"/>
          <w:sz w:val="22"/>
          <w:szCs w:val="22"/>
        </w:rPr>
      </w:pPr>
      <w:r w:rsidRPr="00E81695">
        <w:rPr>
          <w:rFonts w:ascii="Arial" w:hAnsi="Arial" w:cs="Arial"/>
          <w:sz w:val="22"/>
          <w:szCs w:val="22"/>
        </w:rPr>
        <w:t>La Fédération des syndicats CFTC « Commerce, Services et Force de Vente » (CFTC CSFV)</w:t>
      </w:r>
    </w:p>
    <w:p w14:paraId="7167B055" w14:textId="77777777" w:rsidR="003B7348" w:rsidRPr="00E81695" w:rsidRDefault="003B7348" w:rsidP="003B7348">
      <w:pPr>
        <w:pStyle w:val="Corpsdetexte"/>
        <w:ind w:left="888"/>
        <w:rPr>
          <w:rFonts w:ascii="Arial" w:hAnsi="Arial" w:cs="Arial"/>
          <w:sz w:val="22"/>
          <w:szCs w:val="22"/>
        </w:rPr>
      </w:pPr>
    </w:p>
    <w:p w14:paraId="2C0D592C" w14:textId="77777777" w:rsidR="003B7348" w:rsidRPr="00E81695" w:rsidRDefault="003B7348" w:rsidP="003B7348">
      <w:pPr>
        <w:pStyle w:val="Corpsdetexte"/>
        <w:ind w:left="888"/>
        <w:rPr>
          <w:rFonts w:ascii="Arial" w:hAnsi="Arial" w:cs="Arial"/>
          <w:sz w:val="22"/>
          <w:szCs w:val="22"/>
        </w:rPr>
      </w:pPr>
    </w:p>
    <w:p w14:paraId="48244826" w14:textId="31E4A7FD" w:rsidR="00883B69" w:rsidRPr="00E81695" w:rsidRDefault="00883B69" w:rsidP="003B7348">
      <w:pPr>
        <w:pStyle w:val="Corpsdetexte"/>
        <w:numPr>
          <w:ilvl w:val="0"/>
          <w:numId w:val="1"/>
        </w:numPr>
        <w:rPr>
          <w:rFonts w:ascii="Arial" w:hAnsi="Arial" w:cs="Arial"/>
          <w:sz w:val="22"/>
          <w:szCs w:val="22"/>
        </w:rPr>
      </w:pPr>
      <w:r w:rsidRPr="00E81695">
        <w:rPr>
          <w:rFonts w:ascii="Arial" w:hAnsi="Arial" w:cs="Arial"/>
          <w:sz w:val="22"/>
          <w:szCs w:val="22"/>
        </w:rPr>
        <w:t>La Fédération Nationale Agroalimentaire CFE-CGC (CFE-CGC AGRO)</w:t>
      </w:r>
    </w:p>
    <w:bookmarkEnd w:id="0"/>
    <w:p w14:paraId="44DAE959" w14:textId="77777777" w:rsidR="00125A99" w:rsidRPr="00E81695" w:rsidRDefault="00125A99" w:rsidP="00825BA2">
      <w:pPr>
        <w:pStyle w:val="Corpsdetexte"/>
        <w:rPr>
          <w:rFonts w:ascii="Arial" w:hAnsi="Arial" w:cs="Arial"/>
          <w:sz w:val="22"/>
          <w:szCs w:val="22"/>
        </w:rPr>
      </w:pPr>
    </w:p>
    <w:p w14:paraId="1D36C7E9" w14:textId="77777777" w:rsidR="00125A99" w:rsidRPr="00E81695" w:rsidRDefault="00125A99" w:rsidP="00825BA2">
      <w:pPr>
        <w:jc w:val="both"/>
        <w:rPr>
          <w:rFonts w:ascii="Arial" w:hAnsi="Arial" w:cs="Arial"/>
        </w:rPr>
      </w:pPr>
    </w:p>
    <w:p w14:paraId="59A0018C" w14:textId="77777777" w:rsidR="00125A99" w:rsidRPr="00E81695" w:rsidRDefault="00125A99" w:rsidP="00825BA2">
      <w:pPr>
        <w:spacing w:line="259" w:lineRule="auto"/>
        <w:jc w:val="both"/>
        <w:rPr>
          <w:rFonts w:ascii="Arial" w:eastAsiaTheme="minorHAnsi" w:hAnsi="Arial" w:cs="Arial"/>
          <w:kern w:val="2"/>
          <w:lang w:eastAsia="en-US"/>
        </w:rPr>
      </w:pPr>
      <w:r w:rsidRPr="00E81695">
        <w:rPr>
          <w:rFonts w:ascii="Arial" w:hAnsi="Arial" w:cs="Arial"/>
        </w:rPr>
        <w:t>IL A ETE CONVENU CE QUI SUIT :</w:t>
      </w:r>
    </w:p>
    <w:p w14:paraId="6D17FC46" w14:textId="77777777" w:rsidR="00F34EEA" w:rsidRPr="00E81695" w:rsidRDefault="00F34EEA" w:rsidP="003B7348">
      <w:pPr>
        <w:jc w:val="both"/>
        <w:rPr>
          <w:rFonts w:ascii="Arial" w:hAnsi="Arial" w:cs="Arial"/>
        </w:rPr>
      </w:pPr>
    </w:p>
    <w:p w14:paraId="4C35FA45" w14:textId="77777777" w:rsidR="00F34EEA" w:rsidRPr="00E81695" w:rsidRDefault="00F34EEA" w:rsidP="003B7348">
      <w:pPr>
        <w:jc w:val="both"/>
        <w:rPr>
          <w:rFonts w:ascii="Arial" w:hAnsi="Arial" w:cs="Arial"/>
          <w:b/>
          <w:bCs/>
          <w:u w:val="single"/>
        </w:rPr>
      </w:pPr>
      <w:r w:rsidRPr="00E81695">
        <w:rPr>
          <w:rFonts w:ascii="Arial" w:hAnsi="Arial" w:cs="Arial"/>
          <w:b/>
          <w:bCs/>
          <w:u w:val="single"/>
        </w:rPr>
        <w:t>Préambule</w:t>
      </w:r>
    </w:p>
    <w:p w14:paraId="70B4E188" w14:textId="35DB2F70" w:rsidR="00AD59B8" w:rsidRPr="00E81695" w:rsidRDefault="00AD59B8" w:rsidP="00825BA2">
      <w:pPr>
        <w:jc w:val="both"/>
        <w:rPr>
          <w:rFonts w:ascii="Arial" w:hAnsi="Arial" w:cs="Arial"/>
        </w:rPr>
      </w:pPr>
    </w:p>
    <w:p w14:paraId="46533FC7" w14:textId="77777777" w:rsidR="00230461" w:rsidRPr="00E81695" w:rsidRDefault="00230461" w:rsidP="00825BA2">
      <w:pPr>
        <w:jc w:val="both"/>
        <w:rPr>
          <w:rFonts w:ascii="Arial" w:hAnsi="Arial" w:cs="Arial"/>
        </w:rPr>
      </w:pPr>
      <w:r w:rsidRPr="00E81695">
        <w:rPr>
          <w:rFonts w:ascii="Arial" w:hAnsi="Arial" w:cs="Arial"/>
        </w:rPr>
        <w:t xml:space="preserve">Par accord collectif de branche étendu en date du 15 avril 2019, les branches professionnelles des activités industrielles de boulangerie et pâtisserie (IDCC n° 1747) et des centres immatriculés de conditionnement, de commercialisation et de transformation des œufs et des industries en produits d'œufs (IDCC n° 2075), ont acté, avec leurs organisations syndicales représentatives de salariés respectives, le rapprochement volontaire de leurs champs conventionnels, créant ainsi une seule branche professionnelle. </w:t>
      </w:r>
    </w:p>
    <w:p w14:paraId="44C57417" w14:textId="77777777" w:rsidR="004C0A6F" w:rsidRPr="00E81695" w:rsidRDefault="004C0A6F" w:rsidP="00825BA2">
      <w:pPr>
        <w:jc w:val="both"/>
        <w:rPr>
          <w:rFonts w:ascii="Arial" w:hAnsi="Arial" w:cs="Arial"/>
        </w:rPr>
      </w:pPr>
    </w:p>
    <w:p w14:paraId="22914EE3" w14:textId="7E77B969" w:rsidR="009001D2" w:rsidRPr="00E81695" w:rsidRDefault="00230461" w:rsidP="00825BA2">
      <w:pPr>
        <w:jc w:val="both"/>
        <w:rPr>
          <w:rFonts w:ascii="Arial" w:hAnsi="Arial" w:cs="Arial"/>
        </w:rPr>
      </w:pPr>
      <w:r w:rsidRPr="00E81695">
        <w:rPr>
          <w:rFonts w:ascii="Arial" w:hAnsi="Arial" w:cs="Arial"/>
        </w:rPr>
        <w:t>Fort</w:t>
      </w:r>
      <w:r w:rsidR="004C0A6F" w:rsidRPr="00E81695">
        <w:rPr>
          <w:rFonts w:ascii="Arial" w:hAnsi="Arial" w:cs="Arial"/>
          <w:strike/>
        </w:rPr>
        <w:t>s</w:t>
      </w:r>
      <w:r w:rsidRPr="00E81695">
        <w:rPr>
          <w:rFonts w:ascii="Arial" w:hAnsi="Arial" w:cs="Arial"/>
        </w:rPr>
        <w:t xml:space="preserve"> de ce constat, les partenaires sociaux</w:t>
      </w:r>
      <w:r w:rsidR="004C0A6F" w:rsidRPr="00E81695">
        <w:rPr>
          <w:rFonts w:ascii="Arial" w:hAnsi="Arial" w:cs="Arial"/>
        </w:rPr>
        <w:t xml:space="preserve"> de la nouvelle branche ont engagé des négociations afin </w:t>
      </w:r>
      <w:r w:rsidR="009001D2" w:rsidRPr="00E81695">
        <w:rPr>
          <w:rFonts w:ascii="Arial" w:hAnsi="Arial" w:cs="Arial"/>
        </w:rPr>
        <w:t xml:space="preserve">d’aboutir à la mise en place de nouvelles dispositions conventionnelles harmonisées. </w:t>
      </w:r>
    </w:p>
    <w:p w14:paraId="0755E459" w14:textId="77777777" w:rsidR="009001D2" w:rsidRPr="00E81695" w:rsidRDefault="009001D2" w:rsidP="00825BA2">
      <w:pPr>
        <w:jc w:val="both"/>
        <w:rPr>
          <w:rFonts w:ascii="Arial" w:hAnsi="Arial" w:cs="Arial"/>
        </w:rPr>
      </w:pPr>
    </w:p>
    <w:p w14:paraId="70BFFD0F" w14:textId="622B2D6C" w:rsidR="00230461" w:rsidRPr="00E81695" w:rsidRDefault="009001D2" w:rsidP="00825BA2">
      <w:pPr>
        <w:jc w:val="both"/>
        <w:rPr>
          <w:rFonts w:ascii="Arial" w:hAnsi="Arial" w:cs="Arial"/>
        </w:rPr>
      </w:pPr>
      <w:r w:rsidRPr="00E81695">
        <w:rPr>
          <w:rFonts w:ascii="Arial" w:hAnsi="Arial" w:cs="Arial"/>
        </w:rPr>
        <w:t>Les parties se sont ainsi engagées à</w:t>
      </w:r>
      <w:r w:rsidR="00230461" w:rsidRPr="00E81695">
        <w:rPr>
          <w:rFonts w:ascii="Arial" w:hAnsi="Arial" w:cs="Arial"/>
        </w:rPr>
        <w:t xml:space="preserve"> harmoniser les dispositions de la Convention Collective Nationale des activités industrielles de boulangerie-pâtisserie et de la Convention Collective </w:t>
      </w:r>
      <w:r w:rsidR="00230461" w:rsidRPr="00E81695">
        <w:rPr>
          <w:rFonts w:ascii="Arial" w:hAnsi="Arial" w:cs="Arial"/>
        </w:rPr>
        <w:lastRenderedPageBreak/>
        <w:t>Nationale des centres immatriculés de conditionnement, de commercialisation et de transformation des œufs et des industries en produits d'œufs.</w:t>
      </w:r>
    </w:p>
    <w:p w14:paraId="035E83B9" w14:textId="10E60438" w:rsidR="00F34EEA" w:rsidRPr="00E81695" w:rsidRDefault="00F34EEA" w:rsidP="00825BA2">
      <w:pPr>
        <w:jc w:val="both"/>
        <w:rPr>
          <w:rFonts w:ascii="Arial" w:hAnsi="Arial" w:cs="Arial"/>
        </w:rPr>
      </w:pPr>
    </w:p>
    <w:p w14:paraId="633CA585" w14:textId="1E8909BF" w:rsidR="00230461" w:rsidRPr="00E81695" w:rsidRDefault="009001D2" w:rsidP="00825BA2">
      <w:pPr>
        <w:jc w:val="both"/>
        <w:rPr>
          <w:rFonts w:ascii="Arial" w:hAnsi="Arial" w:cs="Arial"/>
        </w:rPr>
      </w:pPr>
      <w:r w:rsidRPr="00E81695">
        <w:rPr>
          <w:rFonts w:ascii="Arial" w:hAnsi="Arial" w:cs="Arial"/>
        </w:rPr>
        <w:t>Un a</w:t>
      </w:r>
      <w:r w:rsidR="00230461" w:rsidRPr="00E81695">
        <w:rPr>
          <w:rFonts w:ascii="Arial" w:hAnsi="Arial" w:cs="Arial"/>
        </w:rPr>
        <w:t>ccord de méthode</w:t>
      </w:r>
      <w:r w:rsidRPr="00E81695">
        <w:rPr>
          <w:rFonts w:ascii="Arial" w:hAnsi="Arial" w:cs="Arial"/>
        </w:rPr>
        <w:t xml:space="preserve"> en date </w:t>
      </w:r>
      <w:r w:rsidR="00230461" w:rsidRPr="00E81695">
        <w:rPr>
          <w:rFonts w:ascii="Arial" w:hAnsi="Arial" w:cs="Arial"/>
        </w:rPr>
        <w:t>du 5 avril 2022 relatif à l’harmonisation des dispositions des Conventions Collectives Nationales</w:t>
      </w:r>
      <w:r w:rsidRPr="00E81695">
        <w:rPr>
          <w:rFonts w:ascii="Arial" w:hAnsi="Arial" w:cs="Arial"/>
        </w:rPr>
        <w:t xml:space="preserve"> a été conclu ce titre pour organiser ces négociations.</w:t>
      </w:r>
    </w:p>
    <w:p w14:paraId="4C5123A0" w14:textId="5FD098AD" w:rsidR="009001D2" w:rsidRPr="00E81695" w:rsidRDefault="009001D2" w:rsidP="00825BA2">
      <w:pPr>
        <w:jc w:val="both"/>
        <w:rPr>
          <w:rFonts w:ascii="Arial" w:hAnsi="Arial" w:cs="Arial"/>
        </w:rPr>
      </w:pPr>
    </w:p>
    <w:p w14:paraId="607DFFBC" w14:textId="3FE9DDD2" w:rsidR="009001D2" w:rsidRPr="00E81695" w:rsidRDefault="009001D2" w:rsidP="00825BA2">
      <w:pPr>
        <w:jc w:val="both"/>
        <w:rPr>
          <w:rFonts w:ascii="Arial" w:hAnsi="Arial" w:cs="Arial"/>
        </w:rPr>
      </w:pPr>
      <w:r w:rsidRPr="00E81695">
        <w:rPr>
          <w:rFonts w:ascii="Arial" w:hAnsi="Arial" w:cs="Arial"/>
        </w:rPr>
        <w:t>Dans ce cadre, les parties ont convenu en 1</w:t>
      </w:r>
      <w:r w:rsidRPr="00E81695">
        <w:rPr>
          <w:rFonts w:ascii="Arial" w:hAnsi="Arial" w:cs="Arial"/>
          <w:vertAlign w:val="superscript"/>
        </w:rPr>
        <w:t>ier</w:t>
      </w:r>
      <w:r w:rsidRPr="00E81695">
        <w:rPr>
          <w:rFonts w:ascii="Arial" w:hAnsi="Arial" w:cs="Arial"/>
        </w:rPr>
        <w:t xml:space="preserve"> lieu de l’harmonisation des dispositions conventionnelles concernant le régime de prévoyance.</w:t>
      </w:r>
    </w:p>
    <w:p w14:paraId="5DBA5708" w14:textId="77777777" w:rsidR="00893AC1" w:rsidRPr="00E81695" w:rsidRDefault="00893AC1" w:rsidP="00825BA2">
      <w:pPr>
        <w:jc w:val="both"/>
        <w:rPr>
          <w:rFonts w:ascii="Arial" w:hAnsi="Arial" w:cs="Arial"/>
        </w:rPr>
      </w:pPr>
    </w:p>
    <w:p w14:paraId="345B6EE9" w14:textId="075F6F51" w:rsidR="00893AC1" w:rsidRPr="00E81695" w:rsidRDefault="00893AC1" w:rsidP="00825BA2">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Arial" w:eastAsia="Times New Roman" w:hAnsi="Arial" w:cs="Arial"/>
          <w:b/>
          <w:bCs/>
        </w:rPr>
      </w:pPr>
      <w:r w:rsidRPr="00E81695">
        <w:rPr>
          <w:rFonts w:ascii="Arial" w:eastAsia="Times New Roman" w:hAnsi="Arial" w:cs="Arial"/>
          <w:b/>
          <w:bCs/>
        </w:rPr>
        <w:t>Il est expressément convenu entre les parties, que dans le cadre</w:t>
      </w:r>
      <w:r w:rsidR="009236F9" w:rsidRPr="00E81695">
        <w:rPr>
          <w:rFonts w:ascii="Arial" w:eastAsia="Times New Roman" w:hAnsi="Arial" w:cs="Arial"/>
          <w:b/>
          <w:bCs/>
        </w:rPr>
        <w:t xml:space="preserve"> la</w:t>
      </w:r>
      <w:r w:rsidRPr="00E81695">
        <w:rPr>
          <w:rFonts w:ascii="Arial" w:eastAsia="Times New Roman" w:hAnsi="Arial" w:cs="Arial"/>
          <w:b/>
          <w:bCs/>
        </w:rPr>
        <w:t xml:space="preserve"> poursuite des travaux d’harmonisation, les présentes dispositions du présent accord seront reprises pour être intégrées dans l’accord global portant mise en place d’une convention collective unique.</w:t>
      </w:r>
    </w:p>
    <w:p w14:paraId="32D1A7FB" w14:textId="77777777" w:rsidR="008B2010" w:rsidRPr="00E81695" w:rsidRDefault="008B2010" w:rsidP="003B7348">
      <w:pPr>
        <w:jc w:val="both"/>
        <w:rPr>
          <w:rFonts w:ascii="Arial" w:hAnsi="Arial" w:cs="Arial"/>
        </w:rPr>
      </w:pPr>
    </w:p>
    <w:p w14:paraId="33E8D2A8" w14:textId="77777777" w:rsidR="00952C7A" w:rsidRPr="00E81695" w:rsidRDefault="00952C7A" w:rsidP="003B7348">
      <w:pPr>
        <w:jc w:val="both"/>
        <w:rPr>
          <w:rFonts w:ascii="Arial" w:eastAsia="Times New Roman" w:hAnsi="Arial" w:cs="Arial"/>
          <w:b/>
          <w:bCs/>
          <w:u w:val="single"/>
        </w:rPr>
      </w:pPr>
      <w:r w:rsidRPr="00E81695">
        <w:rPr>
          <w:rFonts w:ascii="Arial" w:eastAsia="Times New Roman" w:hAnsi="Arial" w:cs="Arial"/>
          <w:b/>
          <w:bCs/>
          <w:u w:val="single"/>
        </w:rPr>
        <w:t>Article 1 - Objet</w:t>
      </w:r>
    </w:p>
    <w:p w14:paraId="05E63AFF" w14:textId="77777777" w:rsidR="00952C7A" w:rsidRPr="00E81695" w:rsidRDefault="00952C7A" w:rsidP="00825BA2">
      <w:pPr>
        <w:tabs>
          <w:tab w:val="left" w:pos="1110"/>
        </w:tabs>
        <w:jc w:val="both"/>
        <w:rPr>
          <w:rFonts w:ascii="Arial" w:eastAsia="Times New Roman" w:hAnsi="Arial" w:cs="Arial"/>
        </w:rPr>
      </w:pPr>
    </w:p>
    <w:p w14:paraId="21ABD4ED" w14:textId="622F895C" w:rsidR="00952C7A" w:rsidRPr="00E81695" w:rsidRDefault="00D2423F" w:rsidP="00825BA2">
      <w:pPr>
        <w:spacing w:line="40" w:lineRule="atLeast"/>
        <w:jc w:val="both"/>
        <w:rPr>
          <w:rFonts w:ascii="Arial" w:eastAsia="Times New Roman" w:hAnsi="Arial" w:cs="Arial"/>
        </w:rPr>
      </w:pPr>
      <w:r w:rsidRPr="00E81695">
        <w:rPr>
          <w:rFonts w:ascii="Arial" w:eastAsia="Times New Roman" w:hAnsi="Arial" w:cs="Arial"/>
        </w:rPr>
        <w:t xml:space="preserve">Le présent accord </w:t>
      </w:r>
      <w:r w:rsidR="00014C07" w:rsidRPr="00E81695">
        <w:rPr>
          <w:rFonts w:ascii="Arial" w:eastAsia="Times New Roman" w:hAnsi="Arial" w:cs="Arial"/>
        </w:rPr>
        <w:t>a</w:t>
      </w:r>
      <w:r w:rsidRPr="00E81695">
        <w:rPr>
          <w:rFonts w:ascii="Arial" w:eastAsia="Times New Roman" w:hAnsi="Arial" w:cs="Arial"/>
        </w:rPr>
        <w:t xml:space="preserve"> pour objet de mettre en place un régime de prévoyance harmonisé au niveau de la branche.</w:t>
      </w:r>
    </w:p>
    <w:p w14:paraId="58144ADC" w14:textId="77777777" w:rsidR="00952C7A" w:rsidRPr="00E81695" w:rsidRDefault="00952C7A" w:rsidP="00825BA2">
      <w:pPr>
        <w:spacing w:line="40" w:lineRule="atLeast"/>
        <w:jc w:val="both"/>
        <w:rPr>
          <w:rFonts w:ascii="Arial" w:eastAsia="Times New Roman" w:hAnsi="Arial" w:cs="Arial"/>
        </w:rPr>
      </w:pPr>
      <w:r w:rsidRPr="00E81695">
        <w:rPr>
          <w:rFonts w:ascii="Arial" w:eastAsia="Times New Roman" w:hAnsi="Arial" w:cs="Arial"/>
        </w:rPr>
        <w:t>Ce régime répond aux objectifs suivants :</w:t>
      </w:r>
    </w:p>
    <w:p w14:paraId="6909DAFE" w14:textId="77777777" w:rsidR="00CA79E1" w:rsidRPr="00E81695" w:rsidRDefault="00CA79E1" w:rsidP="00825BA2">
      <w:pPr>
        <w:spacing w:line="40" w:lineRule="atLeast"/>
        <w:jc w:val="both"/>
        <w:rPr>
          <w:rFonts w:ascii="Arial" w:eastAsia="Times New Roman" w:hAnsi="Arial" w:cs="Arial"/>
        </w:rPr>
      </w:pPr>
    </w:p>
    <w:p w14:paraId="7758BA54" w14:textId="72A6776D" w:rsidR="00D2423F" w:rsidRPr="00E81695" w:rsidRDefault="00CA79E1" w:rsidP="00825BA2">
      <w:pPr>
        <w:pStyle w:val="Paragraphedeliste"/>
        <w:numPr>
          <w:ilvl w:val="0"/>
          <w:numId w:val="1"/>
        </w:numPr>
        <w:spacing w:line="40" w:lineRule="atLeast"/>
        <w:jc w:val="both"/>
        <w:rPr>
          <w:rFonts w:ascii="Arial" w:eastAsia="Times New Roman" w:hAnsi="Arial" w:cs="Arial"/>
        </w:rPr>
      </w:pPr>
      <w:r w:rsidRPr="00E81695">
        <w:rPr>
          <w:rFonts w:ascii="Arial" w:eastAsia="Times New Roman" w:hAnsi="Arial" w:cs="Arial"/>
        </w:rPr>
        <w:t>La</w:t>
      </w:r>
      <w:r w:rsidR="00D2423F" w:rsidRPr="00E81695">
        <w:rPr>
          <w:rFonts w:ascii="Arial" w:eastAsia="Times New Roman" w:hAnsi="Arial" w:cs="Arial"/>
        </w:rPr>
        <w:t xml:space="preserve"> mutualisation des risques au niveau professionnel qui, d'une part, permet de pallier les difficultés rencontrées par certaines entreprises de la profession, généralement de petite taille, lors de la mise en place d'une protection sociale complémentaire et, d'autre part, garantit l'accès aux garanties collectives, sans considération, notamment, d'âge ou d'état de santé ;</w:t>
      </w:r>
    </w:p>
    <w:p w14:paraId="21F11D2E" w14:textId="7FAD007F" w:rsidR="00D2423F" w:rsidRPr="00E81695" w:rsidRDefault="00CA79E1" w:rsidP="00825BA2">
      <w:pPr>
        <w:pStyle w:val="Paragraphedeliste"/>
        <w:numPr>
          <w:ilvl w:val="0"/>
          <w:numId w:val="1"/>
        </w:numPr>
        <w:spacing w:line="40" w:lineRule="atLeast"/>
        <w:jc w:val="both"/>
        <w:rPr>
          <w:rFonts w:ascii="Arial" w:eastAsia="Times New Roman" w:hAnsi="Arial" w:cs="Arial"/>
        </w:rPr>
      </w:pPr>
      <w:r w:rsidRPr="00E81695">
        <w:rPr>
          <w:rFonts w:ascii="Arial" w:eastAsia="Times New Roman" w:hAnsi="Arial" w:cs="Arial"/>
        </w:rPr>
        <w:t>La</w:t>
      </w:r>
      <w:r w:rsidR="00D2423F" w:rsidRPr="00E81695">
        <w:rPr>
          <w:rFonts w:ascii="Arial" w:eastAsia="Times New Roman" w:hAnsi="Arial" w:cs="Arial"/>
        </w:rPr>
        <w:t xml:space="preserve"> solidarité entre l'ensemble des entreprises et les salariés de la profession</w:t>
      </w:r>
      <w:r w:rsidR="002A722F" w:rsidRPr="00E81695">
        <w:rPr>
          <w:rFonts w:ascii="Arial" w:eastAsia="Times New Roman" w:hAnsi="Arial" w:cs="Arial"/>
        </w:rPr>
        <w:t>.</w:t>
      </w:r>
    </w:p>
    <w:p w14:paraId="77380F5A" w14:textId="77777777" w:rsidR="009001D2" w:rsidRPr="00E81695" w:rsidRDefault="009001D2" w:rsidP="003B7348">
      <w:pPr>
        <w:jc w:val="both"/>
        <w:rPr>
          <w:rFonts w:ascii="Arial" w:hAnsi="Arial" w:cs="Arial"/>
        </w:rPr>
      </w:pPr>
    </w:p>
    <w:p w14:paraId="7F34D898" w14:textId="3FE4FCB5" w:rsidR="00F34EEA" w:rsidRPr="00E81695" w:rsidRDefault="00F34EEA" w:rsidP="003B7348">
      <w:pPr>
        <w:jc w:val="both"/>
        <w:rPr>
          <w:rFonts w:ascii="Arial" w:hAnsi="Arial" w:cs="Arial"/>
          <w:b/>
          <w:bCs/>
          <w:u w:val="single"/>
        </w:rPr>
      </w:pPr>
      <w:r w:rsidRPr="00E81695">
        <w:rPr>
          <w:rFonts w:ascii="Arial" w:hAnsi="Arial" w:cs="Arial"/>
          <w:b/>
          <w:bCs/>
          <w:u w:val="single"/>
        </w:rPr>
        <w:t xml:space="preserve">Article </w:t>
      </w:r>
      <w:r w:rsidR="002A722F" w:rsidRPr="00E81695">
        <w:rPr>
          <w:rFonts w:ascii="Arial" w:hAnsi="Arial" w:cs="Arial"/>
          <w:b/>
          <w:bCs/>
          <w:u w:val="single"/>
        </w:rPr>
        <w:t>2</w:t>
      </w:r>
      <w:r w:rsidR="008B2010" w:rsidRPr="00E81695">
        <w:rPr>
          <w:rFonts w:ascii="Arial" w:hAnsi="Arial" w:cs="Arial"/>
          <w:b/>
          <w:bCs/>
          <w:u w:val="single"/>
        </w:rPr>
        <w:t xml:space="preserve"> </w:t>
      </w:r>
      <w:r w:rsidR="002A722F" w:rsidRPr="00E81695">
        <w:rPr>
          <w:rFonts w:ascii="Arial" w:hAnsi="Arial" w:cs="Arial"/>
          <w:b/>
          <w:bCs/>
          <w:u w:val="single"/>
        </w:rPr>
        <w:t xml:space="preserve">- </w:t>
      </w:r>
      <w:r w:rsidRPr="00E81695">
        <w:rPr>
          <w:rFonts w:ascii="Arial" w:hAnsi="Arial" w:cs="Arial"/>
          <w:b/>
          <w:bCs/>
          <w:u w:val="single"/>
        </w:rPr>
        <w:t>Champ d'application</w:t>
      </w:r>
    </w:p>
    <w:p w14:paraId="1516DD63" w14:textId="2937CEFF" w:rsidR="00230461" w:rsidRPr="00E81695" w:rsidRDefault="00230461" w:rsidP="003B7348">
      <w:pPr>
        <w:jc w:val="both"/>
        <w:rPr>
          <w:rFonts w:ascii="Arial" w:hAnsi="Arial" w:cs="Arial"/>
          <w:b/>
          <w:bCs/>
          <w:u w:val="single"/>
        </w:rPr>
      </w:pPr>
    </w:p>
    <w:p w14:paraId="78076787" w14:textId="77777777" w:rsidR="00230461" w:rsidRPr="00E81695" w:rsidRDefault="00230461" w:rsidP="00825BA2">
      <w:pPr>
        <w:tabs>
          <w:tab w:val="left" w:pos="1110"/>
        </w:tabs>
        <w:jc w:val="both"/>
        <w:rPr>
          <w:rFonts w:ascii="Arial" w:hAnsi="Arial" w:cs="Arial"/>
        </w:rPr>
      </w:pPr>
      <w:r w:rsidRPr="00E81695">
        <w:rPr>
          <w:rFonts w:ascii="Arial" w:hAnsi="Arial" w:cs="Arial"/>
        </w:rPr>
        <w:t>Le présent accord s’applique aux entreprises relevant des champs d’application de la Convention Collective Nationale des activités industrielles de Boulangerie et de Pâtisserie (IDCC 1747) ainsi que de la Convention Collective Nationale des centres immatriculés de conditionnement, de commercialisation et de Transformation des œufs et des industries en produits d'œufs (IDCC 2075).</w:t>
      </w:r>
    </w:p>
    <w:p w14:paraId="5507519B" w14:textId="77777777" w:rsidR="00F34EEA" w:rsidRPr="00E81695" w:rsidRDefault="00F34EEA" w:rsidP="003B7348">
      <w:pPr>
        <w:jc w:val="both"/>
        <w:rPr>
          <w:rFonts w:ascii="Arial" w:hAnsi="Arial" w:cs="Arial"/>
        </w:rPr>
      </w:pPr>
    </w:p>
    <w:p w14:paraId="1D92F601" w14:textId="5744457A" w:rsidR="00F34EEA" w:rsidRPr="00E81695" w:rsidRDefault="00F34EEA" w:rsidP="003B7348">
      <w:pPr>
        <w:jc w:val="both"/>
        <w:rPr>
          <w:rFonts w:ascii="Arial" w:hAnsi="Arial" w:cs="Arial"/>
          <w:b/>
          <w:bCs/>
          <w:u w:val="single"/>
        </w:rPr>
      </w:pPr>
      <w:r w:rsidRPr="00E81695">
        <w:rPr>
          <w:rFonts w:ascii="Arial" w:hAnsi="Arial" w:cs="Arial"/>
          <w:b/>
          <w:bCs/>
          <w:u w:val="single"/>
        </w:rPr>
        <w:t xml:space="preserve">Article </w:t>
      </w:r>
      <w:r w:rsidR="002A722F" w:rsidRPr="00E81695">
        <w:rPr>
          <w:rFonts w:ascii="Arial" w:hAnsi="Arial" w:cs="Arial"/>
          <w:b/>
          <w:bCs/>
          <w:u w:val="single"/>
        </w:rPr>
        <w:t>3</w:t>
      </w:r>
      <w:r w:rsidR="009001D2" w:rsidRPr="00E81695">
        <w:rPr>
          <w:rFonts w:ascii="Arial" w:hAnsi="Arial" w:cs="Arial"/>
          <w:b/>
          <w:bCs/>
          <w:u w:val="single"/>
        </w:rPr>
        <w:t xml:space="preserve"> </w:t>
      </w:r>
      <w:r w:rsidR="002A722F" w:rsidRPr="00E81695">
        <w:rPr>
          <w:rFonts w:ascii="Arial" w:hAnsi="Arial" w:cs="Arial"/>
          <w:b/>
          <w:bCs/>
          <w:u w:val="single"/>
        </w:rPr>
        <w:t xml:space="preserve">- </w:t>
      </w:r>
      <w:r w:rsidRPr="00E81695">
        <w:rPr>
          <w:rFonts w:ascii="Arial" w:hAnsi="Arial" w:cs="Arial"/>
          <w:b/>
          <w:bCs/>
          <w:u w:val="single"/>
        </w:rPr>
        <w:t>Bénéficiaires des garanties</w:t>
      </w:r>
    </w:p>
    <w:p w14:paraId="29F44C39" w14:textId="77777777" w:rsidR="00F34EEA" w:rsidRPr="00E81695" w:rsidRDefault="00F34EEA" w:rsidP="003B7348">
      <w:pPr>
        <w:jc w:val="both"/>
        <w:rPr>
          <w:rFonts w:ascii="Arial" w:hAnsi="Arial" w:cs="Arial"/>
        </w:rPr>
      </w:pPr>
    </w:p>
    <w:p w14:paraId="2E93C56C" w14:textId="760995CD" w:rsidR="00CA79E1" w:rsidRPr="00E81695" w:rsidRDefault="00F34EEA" w:rsidP="00825BA2">
      <w:pPr>
        <w:jc w:val="both"/>
        <w:rPr>
          <w:rFonts w:ascii="Arial" w:hAnsi="Arial" w:cs="Arial"/>
        </w:rPr>
      </w:pPr>
      <w:r w:rsidRPr="00E81695">
        <w:rPr>
          <w:rFonts w:ascii="Arial" w:hAnsi="Arial" w:cs="Arial"/>
        </w:rPr>
        <w:t>Les bénéficiaires des garanties, dans les conditions fixées par le présent accord, sont l'ensemble des salariés des entreprises qui relèvent de</w:t>
      </w:r>
      <w:r w:rsidR="00A6343E" w:rsidRPr="00E81695">
        <w:rPr>
          <w:rFonts w:ascii="Arial" w:hAnsi="Arial" w:cs="Arial"/>
        </w:rPr>
        <w:t xml:space="preserve"> la</w:t>
      </w:r>
      <w:r w:rsidRPr="00E81695">
        <w:rPr>
          <w:rFonts w:ascii="Arial" w:hAnsi="Arial" w:cs="Arial"/>
        </w:rPr>
        <w:t xml:space="preserve"> </w:t>
      </w:r>
      <w:r w:rsidR="00A6343E" w:rsidRPr="00E81695">
        <w:rPr>
          <w:rFonts w:ascii="Arial" w:hAnsi="Arial" w:cs="Arial"/>
        </w:rPr>
        <w:t>Convention Collective Nationale des activités industrielles de Boulangerie et de Pâtisserie (IDCC 1747) ainsi que de la Convention Collective Nationale des centres immatriculés de conditionnement, de commercialisation et de Transformation des œufs et des industries en produits d'œufs (IDCC 2075)</w:t>
      </w:r>
      <w:r w:rsidRPr="00E81695">
        <w:rPr>
          <w:rFonts w:ascii="Arial" w:hAnsi="Arial" w:cs="Arial"/>
        </w:rPr>
        <w:t xml:space="preserve"> et ce quelle que soit la nature du contrat de travail.</w:t>
      </w:r>
    </w:p>
    <w:p w14:paraId="2FE722F9" w14:textId="51356CB1" w:rsidR="008B2010" w:rsidRPr="00E81695" w:rsidRDefault="008B2010" w:rsidP="00825BA2">
      <w:pPr>
        <w:jc w:val="both"/>
        <w:rPr>
          <w:rFonts w:ascii="Arial" w:hAnsi="Arial" w:cs="Arial"/>
        </w:rPr>
      </w:pPr>
    </w:p>
    <w:p w14:paraId="1CD6E383" w14:textId="4B388F66" w:rsidR="008B2010" w:rsidRPr="00E81695" w:rsidRDefault="008B2010" w:rsidP="003B7348">
      <w:pPr>
        <w:jc w:val="both"/>
        <w:rPr>
          <w:rFonts w:ascii="Arial" w:hAnsi="Arial" w:cs="Arial"/>
          <w:b/>
          <w:bCs/>
          <w:u w:val="single"/>
        </w:rPr>
      </w:pPr>
      <w:r w:rsidRPr="00E81695">
        <w:rPr>
          <w:rFonts w:ascii="Arial" w:hAnsi="Arial" w:cs="Arial"/>
          <w:b/>
          <w:bCs/>
          <w:u w:val="single"/>
        </w:rPr>
        <w:t xml:space="preserve">Article </w:t>
      </w:r>
      <w:r w:rsidR="002A722F" w:rsidRPr="00E81695">
        <w:rPr>
          <w:rFonts w:ascii="Arial" w:hAnsi="Arial" w:cs="Arial"/>
          <w:b/>
          <w:bCs/>
          <w:u w:val="single"/>
        </w:rPr>
        <w:t>4</w:t>
      </w:r>
      <w:r w:rsidRPr="00E81695">
        <w:rPr>
          <w:rFonts w:ascii="Arial" w:hAnsi="Arial" w:cs="Arial"/>
          <w:b/>
          <w:bCs/>
          <w:u w:val="single"/>
        </w:rPr>
        <w:t> </w:t>
      </w:r>
      <w:r w:rsidR="002A722F" w:rsidRPr="00E81695">
        <w:rPr>
          <w:rFonts w:ascii="Arial" w:hAnsi="Arial" w:cs="Arial"/>
          <w:b/>
          <w:bCs/>
          <w:u w:val="single"/>
        </w:rPr>
        <w:t>-</w:t>
      </w:r>
      <w:r w:rsidRPr="00E81695">
        <w:rPr>
          <w:rFonts w:ascii="Arial" w:hAnsi="Arial" w:cs="Arial"/>
          <w:b/>
          <w:bCs/>
          <w:u w:val="single"/>
        </w:rPr>
        <w:t xml:space="preserve"> Salaire de référence</w:t>
      </w:r>
    </w:p>
    <w:p w14:paraId="64FB2EC6" w14:textId="77777777" w:rsidR="00014C07" w:rsidRPr="00E81695" w:rsidRDefault="00014C07" w:rsidP="00825BA2">
      <w:pPr>
        <w:pStyle w:val="pf0"/>
        <w:jc w:val="both"/>
        <w:rPr>
          <w:rStyle w:val="cf01"/>
          <w:rFonts w:ascii="Arial" w:hAnsi="Arial" w:cs="Arial"/>
          <w:sz w:val="22"/>
          <w:szCs w:val="22"/>
        </w:rPr>
      </w:pPr>
      <w:r w:rsidRPr="00E81695">
        <w:rPr>
          <w:rStyle w:val="cf01"/>
          <w:rFonts w:ascii="Arial" w:hAnsi="Arial" w:cs="Arial"/>
          <w:sz w:val="22"/>
          <w:szCs w:val="22"/>
        </w:rPr>
        <w:t>Le salaire annuel de référence servant de base au calcul des prestations au titre des garanties incapacité temporaire de travail et invalidité est :</w:t>
      </w:r>
    </w:p>
    <w:p w14:paraId="3DCAFA11" w14:textId="5F9DF919" w:rsidR="00014C07" w:rsidRPr="00E81695" w:rsidRDefault="00CA79E1" w:rsidP="00825BA2">
      <w:pPr>
        <w:numPr>
          <w:ilvl w:val="0"/>
          <w:numId w:val="1"/>
        </w:numPr>
        <w:jc w:val="both"/>
        <w:rPr>
          <w:rStyle w:val="cf01"/>
          <w:rFonts w:ascii="Arial" w:hAnsi="Arial" w:cs="Arial"/>
          <w:sz w:val="22"/>
          <w:szCs w:val="22"/>
        </w:rPr>
      </w:pPr>
      <w:r w:rsidRPr="00E81695">
        <w:rPr>
          <w:rStyle w:val="cf01"/>
          <w:rFonts w:ascii="Arial" w:eastAsia="Times New Roman" w:hAnsi="Arial" w:cs="Arial"/>
          <w:sz w:val="22"/>
          <w:szCs w:val="22"/>
        </w:rPr>
        <w:t>Le</w:t>
      </w:r>
      <w:r w:rsidR="00014C07" w:rsidRPr="00E81695">
        <w:rPr>
          <w:rStyle w:val="cf01"/>
          <w:rFonts w:ascii="Arial" w:eastAsia="Times New Roman" w:hAnsi="Arial" w:cs="Arial"/>
          <w:sz w:val="22"/>
          <w:szCs w:val="22"/>
        </w:rPr>
        <w:t xml:space="preserve"> salaire brut complet, toutes primes et gratifications incluses, ayant donné lieu à versement de cotisations sociales, éventuellement rétabli prorata </w:t>
      </w:r>
      <w:proofErr w:type="spellStart"/>
      <w:r w:rsidR="00014C07" w:rsidRPr="00E81695">
        <w:rPr>
          <w:rStyle w:val="cf01"/>
          <w:rFonts w:ascii="Arial" w:eastAsia="Times New Roman" w:hAnsi="Arial" w:cs="Arial"/>
          <w:sz w:val="22"/>
          <w:szCs w:val="22"/>
        </w:rPr>
        <w:t>temporis</w:t>
      </w:r>
      <w:proofErr w:type="spellEnd"/>
      <w:r w:rsidR="00014C07" w:rsidRPr="00E81695">
        <w:rPr>
          <w:rStyle w:val="cf01"/>
          <w:rFonts w:ascii="Arial" w:eastAsia="Times New Roman" w:hAnsi="Arial" w:cs="Arial"/>
          <w:sz w:val="22"/>
          <w:szCs w:val="22"/>
        </w:rPr>
        <w:t xml:space="preserve"> en cas d’embauche ou d’absence pour maladie / accident au cours de la période de référence, des 12 mois civils précédant l’arrêt de travail.</w:t>
      </w:r>
    </w:p>
    <w:p w14:paraId="574C8F66" w14:textId="77777777" w:rsidR="00014C07" w:rsidRPr="00E81695" w:rsidRDefault="00014C07" w:rsidP="00825BA2">
      <w:pPr>
        <w:pStyle w:val="pf0"/>
        <w:jc w:val="both"/>
        <w:rPr>
          <w:rFonts w:ascii="Arial" w:hAnsi="Arial" w:cs="Arial"/>
          <w:sz w:val="22"/>
          <w:szCs w:val="22"/>
        </w:rPr>
      </w:pPr>
      <w:r w:rsidRPr="00E81695">
        <w:rPr>
          <w:rStyle w:val="cf01"/>
          <w:rFonts w:ascii="Arial" w:hAnsi="Arial" w:cs="Arial"/>
          <w:sz w:val="22"/>
          <w:szCs w:val="22"/>
        </w:rPr>
        <w:lastRenderedPageBreak/>
        <w:t>Ce salaire est pris en compte dans la limite de 4 fois le plafond annuel de la Sécurité sociale.</w:t>
      </w:r>
    </w:p>
    <w:p w14:paraId="3ECB083D" w14:textId="77777777" w:rsidR="00014C07" w:rsidRPr="00E81695" w:rsidRDefault="00014C07" w:rsidP="00825BA2">
      <w:pPr>
        <w:pStyle w:val="pf0"/>
        <w:jc w:val="both"/>
        <w:rPr>
          <w:rStyle w:val="cf01"/>
          <w:rFonts w:ascii="Arial" w:hAnsi="Arial" w:cs="Arial"/>
          <w:sz w:val="22"/>
          <w:szCs w:val="22"/>
        </w:rPr>
      </w:pPr>
      <w:r w:rsidRPr="00E81695">
        <w:rPr>
          <w:rStyle w:val="cf01"/>
          <w:rFonts w:ascii="Arial" w:hAnsi="Arial" w:cs="Arial"/>
          <w:sz w:val="22"/>
          <w:szCs w:val="22"/>
        </w:rPr>
        <w:t>Le salaire annuel de référence servant de base au calcul des prestations au titre des garanties Décès, Rente éducation et Rente de conjoint est :</w:t>
      </w:r>
    </w:p>
    <w:p w14:paraId="0308663A" w14:textId="122C9580" w:rsidR="00014C07" w:rsidRPr="00E81695" w:rsidRDefault="00014C07" w:rsidP="00825BA2">
      <w:pPr>
        <w:pStyle w:val="pf0"/>
        <w:numPr>
          <w:ilvl w:val="0"/>
          <w:numId w:val="1"/>
        </w:numPr>
        <w:jc w:val="both"/>
        <w:rPr>
          <w:rFonts w:ascii="Arial" w:hAnsi="Arial" w:cs="Arial"/>
          <w:sz w:val="22"/>
          <w:szCs w:val="22"/>
        </w:rPr>
      </w:pPr>
      <w:proofErr w:type="gramStart"/>
      <w:r w:rsidRPr="00E81695">
        <w:rPr>
          <w:rStyle w:val="cf01"/>
          <w:rFonts w:ascii="Arial" w:hAnsi="Arial" w:cs="Arial"/>
          <w:sz w:val="22"/>
          <w:szCs w:val="22"/>
        </w:rPr>
        <w:t>le</w:t>
      </w:r>
      <w:proofErr w:type="gramEnd"/>
      <w:r w:rsidRPr="00E81695">
        <w:rPr>
          <w:rStyle w:val="cf01"/>
          <w:rFonts w:ascii="Arial" w:hAnsi="Arial" w:cs="Arial"/>
          <w:sz w:val="22"/>
          <w:szCs w:val="22"/>
        </w:rPr>
        <w:t xml:space="preserve"> salaire brut complet, primes et indemnités comprises, ayant donné lieu à versement de cotisations sociales, éventuellement rétabli prorata </w:t>
      </w:r>
      <w:proofErr w:type="spellStart"/>
      <w:r w:rsidRPr="00E81695">
        <w:rPr>
          <w:rStyle w:val="cf01"/>
          <w:rFonts w:ascii="Arial" w:hAnsi="Arial" w:cs="Arial"/>
          <w:sz w:val="22"/>
          <w:szCs w:val="22"/>
        </w:rPr>
        <w:t>temporis</w:t>
      </w:r>
      <w:proofErr w:type="spellEnd"/>
      <w:r w:rsidRPr="00E81695">
        <w:rPr>
          <w:rStyle w:val="cf01"/>
          <w:rFonts w:ascii="Arial" w:hAnsi="Arial" w:cs="Arial"/>
          <w:sz w:val="22"/>
          <w:szCs w:val="22"/>
        </w:rPr>
        <w:t xml:space="preserve"> en cas d’embauche ou d’absence pour maladie / accident au cours de la période de référence, des 12 mois civils précédant le décès ou l’invalidité absolue et définitive.</w:t>
      </w:r>
    </w:p>
    <w:p w14:paraId="3889E67A" w14:textId="4A6A1A49" w:rsidR="00014C07" w:rsidRPr="00E81695" w:rsidRDefault="00014C07" w:rsidP="00825BA2">
      <w:pPr>
        <w:pStyle w:val="pf0"/>
        <w:jc w:val="both"/>
        <w:rPr>
          <w:rFonts w:ascii="Arial" w:hAnsi="Arial" w:cs="Arial"/>
          <w:sz w:val="22"/>
          <w:szCs w:val="22"/>
        </w:rPr>
      </w:pPr>
      <w:r w:rsidRPr="00E81695">
        <w:rPr>
          <w:rStyle w:val="cf01"/>
          <w:rFonts w:ascii="Arial" w:hAnsi="Arial" w:cs="Arial"/>
          <w:sz w:val="22"/>
          <w:szCs w:val="22"/>
        </w:rPr>
        <w:t>Ce salaire est pris en compte dans la limite de 4 fois le plafond annuel de la Sécurité sociale.</w:t>
      </w:r>
    </w:p>
    <w:p w14:paraId="63B68AD0" w14:textId="5D3AEC58" w:rsidR="00C06AC4" w:rsidRPr="00E81695" w:rsidRDefault="00C06AC4" w:rsidP="003B7348">
      <w:pPr>
        <w:jc w:val="both"/>
        <w:rPr>
          <w:rFonts w:ascii="Arial" w:hAnsi="Arial" w:cs="Arial"/>
          <w:b/>
          <w:bCs/>
          <w:u w:val="single"/>
        </w:rPr>
      </w:pPr>
      <w:r w:rsidRPr="00E81695">
        <w:rPr>
          <w:rFonts w:ascii="Arial" w:hAnsi="Arial" w:cs="Arial"/>
          <w:b/>
          <w:bCs/>
          <w:u w:val="single"/>
        </w:rPr>
        <w:t xml:space="preserve">Article </w:t>
      </w:r>
      <w:r w:rsidR="002A722F" w:rsidRPr="00E81695">
        <w:rPr>
          <w:rFonts w:ascii="Arial" w:hAnsi="Arial" w:cs="Arial"/>
          <w:b/>
          <w:bCs/>
          <w:u w:val="single"/>
        </w:rPr>
        <w:t xml:space="preserve">5 - </w:t>
      </w:r>
      <w:r w:rsidRPr="00E81695">
        <w:rPr>
          <w:rFonts w:ascii="Arial" w:hAnsi="Arial" w:cs="Arial"/>
          <w:b/>
          <w:bCs/>
          <w:u w:val="single"/>
        </w:rPr>
        <w:t>Définitions des personnes à charge</w:t>
      </w:r>
    </w:p>
    <w:p w14:paraId="6CF82FCB" w14:textId="77777777" w:rsidR="00C06AC4" w:rsidRPr="00E81695" w:rsidRDefault="00C06AC4" w:rsidP="003B7348">
      <w:pPr>
        <w:jc w:val="both"/>
        <w:rPr>
          <w:rFonts w:ascii="Arial" w:hAnsi="Arial" w:cs="Arial"/>
        </w:rPr>
      </w:pPr>
    </w:p>
    <w:p w14:paraId="084E5D9C" w14:textId="6BBDCD63" w:rsidR="00C06AC4" w:rsidRPr="00E81695" w:rsidRDefault="00E512D5" w:rsidP="003B7348">
      <w:pPr>
        <w:jc w:val="both"/>
        <w:rPr>
          <w:rFonts w:ascii="Arial" w:hAnsi="Arial" w:cs="Arial"/>
        </w:rPr>
      </w:pPr>
      <w:r w:rsidRPr="00E81695">
        <w:rPr>
          <w:rFonts w:ascii="Arial" w:hAnsi="Arial" w:cs="Arial"/>
        </w:rPr>
        <w:t>Au sens du présent accord, s</w:t>
      </w:r>
      <w:r w:rsidR="00C06AC4" w:rsidRPr="00E81695">
        <w:rPr>
          <w:rFonts w:ascii="Arial" w:hAnsi="Arial" w:cs="Arial"/>
        </w:rPr>
        <w:t>ont considérées comme personnes à charge :</w:t>
      </w:r>
    </w:p>
    <w:p w14:paraId="6BB345B6" w14:textId="21D6F722" w:rsidR="00014C07" w:rsidRPr="00E81695" w:rsidRDefault="00CA79E1" w:rsidP="00825BA2">
      <w:pPr>
        <w:pStyle w:val="pf0"/>
        <w:numPr>
          <w:ilvl w:val="0"/>
          <w:numId w:val="1"/>
        </w:numPr>
        <w:jc w:val="both"/>
        <w:rPr>
          <w:rFonts w:ascii="Arial" w:hAnsi="Arial" w:cs="Arial"/>
          <w:sz w:val="22"/>
          <w:szCs w:val="22"/>
        </w:rPr>
      </w:pPr>
      <w:r w:rsidRPr="00E81695">
        <w:rPr>
          <w:rStyle w:val="cf01"/>
          <w:rFonts w:ascii="Arial" w:hAnsi="Arial" w:cs="Arial"/>
          <w:sz w:val="22"/>
          <w:szCs w:val="22"/>
        </w:rPr>
        <w:t>Les</w:t>
      </w:r>
      <w:r w:rsidR="00014C07" w:rsidRPr="00E81695">
        <w:rPr>
          <w:rStyle w:val="cf01"/>
          <w:rFonts w:ascii="Arial" w:hAnsi="Arial" w:cs="Arial"/>
          <w:sz w:val="22"/>
          <w:szCs w:val="22"/>
        </w:rPr>
        <w:t xml:space="preserve"> enfants de moins de 18 ans à charge au sens de la législation de la Sécurité sociale, du participant ou de son conjoint ;</w:t>
      </w:r>
    </w:p>
    <w:p w14:paraId="7CD6917B" w14:textId="25AE7042" w:rsidR="00014C07" w:rsidRPr="00E81695" w:rsidRDefault="00CA79E1" w:rsidP="00825BA2">
      <w:pPr>
        <w:pStyle w:val="pf0"/>
        <w:numPr>
          <w:ilvl w:val="0"/>
          <w:numId w:val="1"/>
        </w:numPr>
        <w:jc w:val="both"/>
        <w:rPr>
          <w:rFonts w:ascii="Arial" w:hAnsi="Arial" w:cs="Arial"/>
          <w:sz w:val="22"/>
          <w:szCs w:val="22"/>
        </w:rPr>
      </w:pPr>
      <w:r w:rsidRPr="00E81695">
        <w:rPr>
          <w:rStyle w:val="cf01"/>
          <w:rFonts w:ascii="Arial" w:hAnsi="Arial" w:cs="Arial"/>
          <w:sz w:val="22"/>
          <w:szCs w:val="22"/>
        </w:rPr>
        <w:t>Les</w:t>
      </w:r>
      <w:r w:rsidR="00014C07" w:rsidRPr="00E81695">
        <w:rPr>
          <w:rStyle w:val="cf01"/>
          <w:rFonts w:ascii="Arial" w:hAnsi="Arial" w:cs="Arial"/>
          <w:sz w:val="22"/>
          <w:szCs w:val="22"/>
        </w:rPr>
        <w:t xml:space="preserve"> enfants de moins de 26 ans du participant ou de son conjoint à charge au sens fiscal, à savoir :</w:t>
      </w:r>
    </w:p>
    <w:p w14:paraId="30E75649" w14:textId="3B79FDC7" w:rsidR="00014C07" w:rsidRPr="00E81695" w:rsidRDefault="00CA79E1" w:rsidP="00825BA2">
      <w:pPr>
        <w:pStyle w:val="pf0"/>
        <w:numPr>
          <w:ilvl w:val="1"/>
          <w:numId w:val="1"/>
        </w:numPr>
        <w:jc w:val="both"/>
        <w:rPr>
          <w:rFonts w:ascii="Arial" w:hAnsi="Arial" w:cs="Arial"/>
          <w:sz w:val="22"/>
          <w:szCs w:val="22"/>
        </w:rPr>
      </w:pPr>
      <w:r w:rsidRPr="00E81695">
        <w:rPr>
          <w:rStyle w:val="cf01"/>
          <w:rFonts w:ascii="Arial" w:hAnsi="Arial" w:cs="Arial"/>
          <w:sz w:val="22"/>
          <w:szCs w:val="22"/>
        </w:rPr>
        <w:t>Les</w:t>
      </w:r>
      <w:r w:rsidR="00014C07" w:rsidRPr="00E81695">
        <w:rPr>
          <w:rStyle w:val="cf01"/>
          <w:rFonts w:ascii="Arial" w:hAnsi="Arial" w:cs="Arial"/>
          <w:sz w:val="22"/>
          <w:szCs w:val="22"/>
        </w:rPr>
        <w:t xml:space="preserve"> enfants pris en compte dans le quotient familial ou ouvrant droit à un abattement applicable au revenu imposable ;</w:t>
      </w:r>
    </w:p>
    <w:p w14:paraId="27D71BE8" w14:textId="5568C27D" w:rsidR="00014C07" w:rsidRPr="00E81695" w:rsidRDefault="00CA79E1" w:rsidP="00825BA2">
      <w:pPr>
        <w:pStyle w:val="pf0"/>
        <w:numPr>
          <w:ilvl w:val="1"/>
          <w:numId w:val="1"/>
        </w:numPr>
        <w:jc w:val="both"/>
        <w:rPr>
          <w:rFonts w:ascii="Arial" w:hAnsi="Arial" w:cs="Arial"/>
          <w:sz w:val="22"/>
          <w:szCs w:val="22"/>
        </w:rPr>
      </w:pPr>
      <w:r w:rsidRPr="00E81695">
        <w:rPr>
          <w:rStyle w:val="cf01"/>
          <w:rFonts w:ascii="Arial" w:hAnsi="Arial" w:cs="Arial"/>
          <w:sz w:val="22"/>
          <w:szCs w:val="22"/>
        </w:rPr>
        <w:t>Les</w:t>
      </w:r>
      <w:r w:rsidR="00014C07" w:rsidRPr="00E81695">
        <w:rPr>
          <w:rStyle w:val="cf01"/>
          <w:rFonts w:ascii="Arial" w:hAnsi="Arial" w:cs="Arial"/>
          <w:sz w:val="22"/>
          <w:szCs w:val="22"/>
        </w:rPr>
        <w:t xml:space="preserve"> enfants auxquels le participant sert une pension alimentaire (y compris en application d’un jugement de divorce) retenue sur son avis d’imposition à titre de charge déductible du revenu global ;</w:t>
      </w:r>
    </w:p>
    <w:p w14:paraId="02566555" w14:textId="499262A6" w:rsidR="00014C07" w:rsidRPr="00E81695" w:rsidRDefault="00CA79E1" w:rsidP="00825BA2">
      <w:pPr>
        <w:pStyle w:val="pf0"/>
        <w:numPr>
          <w:ilvl w:val="0"/>
          <w:numId w:val="24"/>
        </w:numPr>
        <w:jc w:val="both"/>
        <w:rPr>
          <w:rFonts w:ascii="Arial" w:hAnsi="Arial" w:cs="Arial"/>
          <w:sz w:val="22"/>
          <w:szCs w:val="22"/>
        </w:rPr>
      </w:pPr>
      <w:r w:rsidRPr="00E81695">
        <w:rPr>
          <w:rStyle w:val="cf01"/>
          <w:rFonts w:ascii="Arial" w:hAnsi="Arial" w:cs="Arial"/>
          <w:sz w:val="22"/>
          <w:szCs w:val="22"/>
        </w:rPr>
        <w:t>Les</w:t>
      </w:r>
      <w:r w:rsidR="00014C07" w:rsidRPr="00E81695">
        <w:rPr>
          <w:rStyle w:val="cf01"/>
          <w:rFonts w:ascii="Arial" w:hAnsi="Arial" w:cs="Arial"/>
          <w:sz w:val="22"/>
          <w:szCs w:val="22"/>
        </w:rPr>
        <w:t xml:space="preserve"> enfants handicapés si, avant leur 21ème anniversaire, ils sont titulaires de la carte d’invalide civil (ou de la carte mobilité inclusion) et bénéficiaires de l’allocation des adultes handicapés ;</w:t>
      </w:r>
    </w:p>
    <w:p w14:paraId="477A1D62" w14:textId="03393D4F" w:rsidR="00014C07" w:rsidRPr="00E81695" w:rsidRDefault="00CA79E1" w:rsidP="00825BA2">
      <w:pPr>
        <w:pStyle w:val="pf0"/>
        <w:numPr>
          <w:ilvl w:val="0"/>
          <w:numId w:val="24"/>
        </w:numPr>
        <w:jc w:val="both"/>
        <w:rPr>
          <w:rFonts w:ascii="Arial" w:hAnsi="Arial" w:cs="Arial"/>
          <w:sz w:val="22"/>
          <w:szCs w:val="22"/>
        </w:rPr>
      </w:pPr>
      <w:r w:rsidRPr="00E81695">
        <w:rPr>
          <w:rStyle w:val="cf01"/>
          <w:rFonts w:ascii="Arial" w:hAnsi="Arial" w:cs="Arial"/>
          <w:sz w:val="22"/>
          <w:szCs w:val="22"/>
        </w:rPr>
        <w:t>Quel</w:t>
      </w:r>
      <w:r w:rsidR="00014C07" w:rsidRPr="00E81695">
        <w:rPr>
          <w:rStyle w:val="cf01"/>
          <w:rFonts w:ascii="Arial" w:hAnsi="Arial" w:cs="Arial"/>
          <w:sz w:val="22"/>
          <w:szCs w:val="22"/>
        </w:rPr>
        <w:t xml:space="preserve"> que soit leur âge, et sauf déclaration personnelle des revenus, les enfants infirmes, n’étant pas en mesure de subvenir à leurs besoins en raison de leur infirmité et pris en compte dans le quotient familial ou ouvrant droit à un abattement applicable au revenu imposable ;</w:t>
      </w:r>
    </w:p>
    <w:p w14:paraId="32C61897" w14:textId="66C97C1F" w:rsidR="00014C07" w:rsidRPr="00E81695" w:rsidRDefault="00CA79E1" w:rsidP="00825BA2">
      <w:pPr>
        <w:pStyle w:val="pf0"/>
        <w:numPr>
          <w:ilvl w:val="0"/>
          <w:numId w:val="24"/>
        </w:numPr>
        <w:jc w:val="both"/>
        <w:rPr>
          <w:rStyle w:val="cf01"/>
          <w:rFonts w:ascii="Arial" w:hAnsi="Arial" w:cs="Arial"/>
          <w:sz w:val="22"/>
          <w:szCs w:val="22"/>
        </w:rPr>
      </w:pPr>
      <w:r w:rsidRPr="00E81695">
        <w:rPr>
          <w:rStyle w:val="cf01"/>
          <w:rFonts w:ascii="Arial" w:hAnsi="Arial" w:cs="Arial"/>
          <w:sz w:val="22"/>
          <w:szCs w:val="22"/>
        </w:rPr>
        <w:t>Les</w:t>
      </w:r>
      <w:r w:rsidR="00014C07" w:rsidRPr="00E81695">
        <w:rPr>
          <w:rStyle w:val="cf01"/>
          <w:rFonts w:ascii="Arial" w:hAnsi="Arial" w:cs="Arial"/>
          <w:sz w:val="22"/>
          <w:szCs w:val="22"/>
        </w:rPr>
        <w:t xml:space="preserve"> enfants du participant nés « viables » moins de 300 jours après le décès du participant ;</w:t>
      </w:r>
    </w:p>
    <w:p w14:paraId="53C8CF12" w14:textId="6DADE7A6" w:rsidR="007C3AE5" w:rsidRPr="00E81695" w:rsidRDefault="00CA79E1" w:rsidP="00825BA2">
      <w:pPr>
        <w:pStyle w:val="pf0"/>
        <w:numPr>
          <w:ilvl w:val="0"/>
          <w:numId w:val="24"/>
        </w:numPr>
        <w:jc w:val="both"/>
        <w:rPr>
          <w:rFonts w:ascii="Arial" w:hAnsi="Arial" w:cs="Arial"/>
          <w:sz w:val="22"/>
          <w:szCs w:val="22"/>
        </w:rPr>
      </w:pPr>
      <w:r w:rsidRPr="00E81695">
        <w:rPr>
          <w:rStyle w:val="cf01"/>
          <w:rFonts w:ascii="Arial" w:hAnsi="Arial" w:cs="Arial"/>
          <w:sz w:val="22"/>
          <w:szCs w:val="22"/>
        </w:rPr>
        <w:t>Toute</w:t>
      </w:r>
      <w:r w:rsidR="00014C07" w:rsidRPr="00E81695">
        <w:rPr>
          <w:rStyle w:val="cf01"/>
          <w:rFonts w:ascii="Arial" w:hAnsi="Arial" w:cs="Arial"/>
          <w:sz w:val="22"/>
          <w:szCs w:val="22"/>
        </w:rPr>
        <w:t xml:space="preserve"> personne sans activité, reconnue à charge du participant par l’administration fiscale pour le calcul du quotient familial.</w:t>
      </w:r>
    </w:p>
    <w:p w14:paraId="0447A4F0" w14:textId="13DE8C0E" w:rsidR="006B2612" w:rsidRPr="00E81695" w:rsidRDefault="007C3AE5" w:rsidP="003B7348">
      <w:pPr>
        <w:jc w:val="both"/>
        <w:rPr>
          <w:rFonts w:ascii="Arial" w:hAnsi="Arial" w:cs="Arial"/>
          <w:b/>
          <w:bCs/>
          <w:u w:val="single"/>
        </w:rPr>
      </w:pPr>
      <w:r w:rsidRPr="00E81695">
        <w:rPr>
          <w:rFonts w:ascii="Arial" w:hAnsi="Arial" w:cs="Arial"/>
          <w:b/>
          <w:bCs/>
          <w:u w:val="single"/>
        </w:rPr>
        <w:t xml:space="preserve">Article </w:t>
      </w:r>
      <w:r w:rsidR="002A722F" w:rsidRPr="00E81695">
        <w:rPr>
          <w:rFonts w:ascii="Arial" w:hAnsi="Arial" w:cs="Arial"/>
          <w:b/>
          <w:bCs/>
          <w:u w:val="single"/>
        </w:rPr>
        <w:t>6 - Garanties p</w:t>
      </w:r>
      <w:r w:rsidR="006B2612" w:rsidRPr="00E81695">
        <w:rPr>
          <w:rFonts w:ascii="Arial" w:hAnsi="Arial" w:cs="Arial"/>
          <w:b/>
          <w:bCs/>
          <w:u w:val="single"/>
        </w:rPr>
        <w:t xml:space="preserve">our le personnel non-cadre </w:t>
      </w:r>
    </w:p>
    <w:p w14:paraId="51D9AC20" w14:textId="77777777" w:rsidR="006B2612" w:rsidRPr="00E81695" w:rsidRDefault="006B2612" w:rsidP="003B7348">
      <w:pPr>
        <w:jc w:val="both"/>
        <w:rPr>
          <w:rFonts w:ascii="Arial" w:hAnsi="Arial" w:cs="Arial"/>
        </w:rPr>
      </w:pPr>
    </w:p>
    <w:p w14:paraId="0A3AA869" w14:textId="66493CE8" w:rsidR="00F34EEA" w:rsidRPr="00E81695" w:rsidRDefault="00F34EEA" w:rsidP="003B7348">
      <w:pPr>
        <w:jc w:val="both"/>
        <w:rPr>
          <w:rFonts w:ascii="Arial" w:hAnsi="Arial" w:cs="Arial"/>
          <w:b/>
          <w:bCs/>
          <w:u w:val="single"/>
        </w:rPr>
      </w:pPr>
      <w:r w:rsidRPr="00E81695">
        <w:rPr>
          <w:rFonts w:ascii="Arial" w:hAnsi="Arial" w:cs="Arial"/>
          <w:b/>
          <w:bCs/>
          <w:u w:val="single"/>
        </w:rPr>
        <w:t xml:space="preserve">Article </w:t>
      </w:r>
      <w:r w:rsidR="002A722F" w:rsidRPr="00E81695">
        <w:rPr>
          <w:rFonts w:ascii="Arial" w:hAnsi="Arial" w:cs="Arial"/>
          <w:b/>
          <w:bCs/>
          <w:u w:val="single"/>
        </w:rPr>
        <w:t>6-</w:t>
      </w:r>
      <w:r w:rsidR="006B2612" w:rsidRPr="00E81695">
        <w:rPr>
          <w:rFonts w:ascii="Arial" w:hAnsi="Arial" w:cs="Arial"/>
          <w:b/>
          <w:bCs/>
          <w:u w:val="single"/>
        </w:rPr>
        <w:t>1</w:t>
      </w:r>
      <w:r w:rsidR="00A6343E" w:rsidRPr="00E81695">
        <w:rPr>
          <w:rFonts w:ascii="Arial" w:hAnsi="Arial" w:cs="Arial"/>
          <w:b/>
          <w:bCs/>
          <w:u w:val="single"/>
        </w:rPr>
        <w:t> </w:t>
      </w:r>
      <w:r w:rsidR="002A722F" w:rsidRPr="00E81695">
        <w:rPr>
          <w:rFonts w:ascii="Arial" w:hAnsi="Arial" w:cs="Arial"/>
          <w:b/>
          <w:bCs/>
          <w:u w:val="single"/>
        </w:rPr>
        <w:t>-</w:t>
      </w:r>
      <w:r w:rsidR="00A6343E" w:rsidRPr="00E81695">
        <w:rPr>
          <w:rFonts w:ascii="Arial" w:hAnsi="Arial" w:cs="Arial"/>
          <w:b/>
          <w:bCs/>
          <w:u w:val="single"/>
        </w:rPr>
        <w:t xml:space="preserve"> </w:t>
      </w:r>
      <w:r w:rsidRPr="00E81695">
        <w:rPr>
          <w:rFonts w:ascii="Arial" w:hAnsi="Arial" w:cs="Arial"/>
          <w:b/>
          <w:bCs/>
          <w:u w:val="single"/>
        </w:rPr>
        <w:t>Garanties décès, invalidité permanente et totale</w:t>
      </w:r>
    </w:p>
    <w:p w14:paraId="124D8B50" w14:textId="77777777" w:rsidR="00F34EEA" w:rsidRPr="00E81695" w:rsidRDefault="00F34EEA" w:rsidP="003B7348">
      <w:pPr>
        <w:jc w:val="both"/>
        <w:rPr>
          <w:rFonts w:ascii="Arial" w:hAnsi="Arial" w:cs="Arial"/>
        </w:rPr>
      </w:pPr>
    </w:p>
    <w:p w14:paraId="43E6354F" w14:textId="22B26FD1" w:rsidR="00F34EEA" w:rsidRPr="00E81695" w:rsidRDefault="00F34EEA" w:rsidP="003B7348">
      <w:pPr>
        <w:jc w:val="both"/>
        <w:rPr>
          <w:rFonts w:ascii="Arial" w:hAnsi="Arial" w:cs="Arial"/>
          <w:b/>
          <w:bCs/>
          <w:u w:val="single"/>
        </w:rPr>
      </w:pPr>
      <w:r w:rsidRPr="00E81695">
        <w:rPr>
          <w:rFonts w:ascii="Arial" w:hAnsi="Arial" w:cs="Arial"/>
          <w:b/>
          <w:bCs/>
          <w:u w:val="single"/>
        </w:rPr>
        <w:t xml:space="preserve">Article </w:t>
      </w:r>
      <w:r w:rsidR="002A722F" w:rsidRPr="00E81695">
        <w:rPr>
          <w:rFonts w:ascii="Arial" w:hAnsi="Arial" w:cs="Arial"/>
          <w:b/>
          <w:bCs/>
          <w:u w:val="single"/>
        </w:rPr>
        <w:t>6</w:t>
      </w:r>
      <w:r w:rsidRPr="00E81695">
        <w:rPr>
          <w:rFonts w:ascii="Arial" w:hAnsi="Arial" w:cs="Arial"/>
          <w:b/>
          <w:bCs/>
          <w:u w:val="single"/>
        </w:rPr>
        <w:t>-</w:t>
      </w:r>
      <w:r w:rsidR="006B2612" w:rsidRPr="00E81695">
        <w:rPr>
          <w:rFonts w:ascii="Arial" w:hAnsi="Arial" w:cs="Arial"/>
          <w:b/>
          <w:bCs/>
          <w:u w:val="single"/>
        </w:rPr>
        <w:t>1-</w:t>
      </w:r>
      <w:r w:rsidRPr="00E81695">
        <w:rPr>
          <w:rFonts w:ascii="Arial" w:hAnsi="Arial" w:cs="Arial"/>
          <w:b/>
          <w:bCs/>
          <w:u w:val="single"/>
        </w:rPr>
        <w:t>1 - Décès</w:t>
      </w:r>
    </w:p>
    <w:p w14:paraId="7197E8D8" w14:textId="77777777" w:rsidR="00F34EEA" w:rsidRPr="00E81695" w:rsidRDefault="00F34EEA" w:rsidP="003B7348">
      <w:pPr>
        <w:jc w:val="both"/>
        <w:rPr>
          <w:rFonts w:ascii="Arial" w:hAnsi="Arial" w:cs="Arial"/>
        </w:rPr>
      </w:pPr>
    </w:p>
    <w:p w14:paraId="43063DAA" w14:textId="5BF259D9" w:rsidR="006B2612" w:rsidRPr="00E81695" w:rsidRDefault="006B2612" w:rsidP="003B7348">
      <w:pPr>
        <w:jc w:val="both"/>
        <w:rPr>
          <w:rFonts w:ascii="Arial" w:hAnsi="Arial" w:cs="Arial"/>
        </w:rPr>
      </w:pPr>
      <w:r w:rsidRPr="00E81695">
        <w:rPr>
          <w:rFonts w:ascii="Arial" w:hAnsi="Arial" w:cs="Arial"/>
        </w:rPr>
        <w:t>En cas de décès d'un salarié, il sera versé un capital, exprimé en pourcentage du salaire de référence, dans les conditions suivantes :</w:t>
      </w:r>
    </w:p>
    <w:p w14:paraId="7B6DC726" w14:textId="3D7DFD88" w:rsidR="006B2612" w:rsidRPr="00E81695" w:rsidRDefault="006B2612" w:rsidP="003B7348">
      <w:pPr>
        <w:jc w:val="both"/>
        <w:rPr>
          <w:rFonts w:ascii="Arial" w:hAnsi="Arial" w:cs="Arial"/>
        </w:rPr>
      </w:pPr>
    </w:p>
    <w:p w14:paraId="4064103F" w14:textId="77777777" w:rsidR="00E81695" w:rsidRPr="00E81695" w:rsidRDefault="00E81695" w:rsidP="003B7348">
      <w:pPr>
        <w:jc w:val="both"/>
        <w:rPr>
          <w:rFonts w:ascii="Arial" w:hAnsi="Arial" w:cs="Arial"/>
        </w:rPr>
      </w:pPr>
    </w:p>
    <w:p w14:paraId="1EF76ABF" w14:textId="77777777" w:rsidR="00E81695" w:rsidRPr="00E81695" w:rsidRDefault="00E81695" w:rsidP="003B7348">
      <w:pPr>
        <w:jc w:val="both"/>
        <w:rPr>
          <w:rFonts w:ascii="Arial" w:hAnsi="Arial" w:cs="Arial"/>
        </w:rPr>
      </w:pPr>
    </w:p>
    <w:p w14:paraId="2C22E579" w14:textId="77777777" w:rsidR="00E81695" w:rsidRPr="00E81695" w:rsidRDefault="00E81695" w:rsidP="003B7348">
      <w:pPr>
        <w:jc w:val="both"/>
        <w:rPr>
          <w:rFonts w:ascii="Arial" w:hAnsi="Arial" w:cs="Arial"/>
        </w:rPr>
      </w:pPr>
    </w:p>
    <w:p w14:paraId="15B49720" w14:textId="77777777" w:rsidR="00E81695" w:rsidRPr="00E81695" w:rsidRDefault="00E81695" w:rsidP="003B7348">
      <w:pPr>
        <w:jc w:val="both"/>
        <w:rPr>
          <w:rFonts w:ascii="Arial" w:hAnsi="Arial" w:cs="Arial"/>
        </w:rPr>
      </w:pPr>
    </w:p>
    <w:p w14:paraId="257426A5" w14:textId="52828BF3" w:rsidR="006B2612" w:rsidRPr="00E81695" w:rsidRDefault="006B2612" w:rsidP="003B7348">
      <w:pPr>
        <w:jc w:val="both"/>
        <w:rPr>
          <w:rFonts w:ascii="Arial" w:hAnsi="Arial" w:cs="Arial"/>
          <w:b/>
          <w:bCs/>
        </w:rPr>
      </w:pPr>
      <w:r w:rsidRPr="00E81695">
        <w:rPr>
          <w:rFonts w:ascii="Arial" w:hAnsi="Arial" w:cs="Arial"/>
          <w:b/>
          <w:bCs/>
        </w:rPr>
        <w:t>Décès toutes causes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90"/>
      </w:tblGrid>
      <w:tr w:rsidR="00E81695" w:rsidRPr="00E81695" w14:paraId="04AE0AA1" w14:textId="77777777" w:rsidTr="006B2612">
        <w:trPr>
          <w:tblCellSpacing w:w="15" w:type="dxa"/>
        </w:trPr>
        <w:tc>
          <w:tcPr>
            <w:tcW w:w="0" w:type="auto"/>
            <w:vAlign w:val="center"/>
            <w:hideMark/>
          </w:tcPr>
          <w:tbl>
            <w:tblPr>
              <w:tblW w:w="0" w:type="auto"/>
              <w:tblCellSpacing w:w="6"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5048"/>
              <w:gridCol w:w="3080"/>
            </w:tblGrid>
            <w:tr w:rsidR="00E81695" w:rsidRPr="00E81695" w14:paraId="2363652C" w14:textId="7777777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7870D5" w14:textId="3FD88FD3" w:rsidR="006B2612" w:rsidRPr="00E81695" w:rsidRDefault="006B2612" w:rsidP="003B7348">
                  <w:pPr>
                    <w:jc w:val="both"/>
                    <w:rPr>
                      <w:rFonts w:ascii="Arial" w:hAnsi="Arial" w:cs="Arial"/>
                    </w:rPr>
                  </w:pPr>
                  <w:bookmarkStart w:id="1" w:name="_Hlk142571705"/>
                  <w:r w:rsidRPr="00E81695">
                    <w:rPr>
                      <w:rFonts w:ascii="Arial" w:hAnsi="Arial" w:cs="Arial"/>
                    </w:rPr>
                    <w:t>Célibataire, veuf, divorcé, sans personne à charge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D7F8E" w14:textId="7212627F" w:rsidR="006B2612" w:rsidRPr="00E81695" w:rsidRDefault="006B2612" w:rsidP="003B7348">
                  <w:pPr>
                    <w:jc w:val="both"/>
                    <w:rPr>
                      <w:rFonts w:ascii="Arial" w:hAnsi="Arial" w:cs="Arial"/>
                    </w:rPr>
                  </w:pPr>
                  <w:r w:rsidRPr="00E81695">
                    <w:rPr>
                      <w:rFonts w:ascii="Arial" w:hAnsi="Arial" w:cs="Arial"/>
                    </w:rPr>
                    <w:t>75 % du salaire de référence</w:t>
                  </w:r>
                </w:p>
              </w:tc>
            </w:tr>
            <w:tr w:rsidR="00E81695" w:rsidRPr="00E81695" w14:paraId="37AEA257" w14:textId="7777777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2D02C1" w14:textId="6A85A237" w:rsidR="006B2612" w:rsidRPr="00E81695" w:rsidRDefault="006B2612" w:rsidP="003B7348">
                  <w:pPr>
                    <w:jc w:val="both"/>
                    <w:rPr>
                      <w:rFonts w:ascii="Arial" w:hAnsi="Arial" w:cs="Arial"/>
                    </w:rPr>
                  </w:pPr>
                  <w:r w:rsidRPr="00E81695">
                    <w:rPr>
                      <w:rFonts w:ascii="Arial" w:hAnsi="Arial" w:cs="Arial"/>
                    </w:rPr>
                    <w:t>Marié sans personne à charge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F81AD" w14:textId="4659A1F7" w:rsidR="006B2612" w:rsidRPr="00E81695" w:rsidRDefault="006B2612" w:rsidP="003B7348">
                  <w:pPr>
                    <w:jc w:val="both"/>
                    <w:rPr>
                      <w:rFonts w:ascii="Arial" w:hAnsi="Arial" w:cs="Arial"/>
                    </w:rPr>
                  </w:pPr>
                  <w:r w:rsidRPr="00E81695">
                    <w:rPr>
                      <w:rFonts w:ascii="Arial" w:hAnsi="Arial" w:cs="Arial"/>
                    </w:rPr>
                    <w:t>110 % du salaire de référence</w:t>
                  </w:r>
                </w:p>
              </w:tc>
            </w:tr>
            <w:tr w:rsidR="00E81695" w:rsidRPr="00E81695" w14:paraId="4B2A4A63" w14:textId="7777777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96AAF0" w14:textId="699DEC78" w:rsidR="006B2612" w:rsidRPr="00E81695" w:rsidRDefault="006B2612" w:rsidP="003B7348">
                  <w:pPr>
                    <w:jc w:val="both"/>
                    <w:rPr>
                      <w:rFonts w:ascii="Arial" w:hAnsi="Arial" w:cs="Arial"/>
                    </w:rPr>
                  </w:pPr>
                  <w:r w:rsidRPr="00E81695">
                    <w:rPr>
                      <w:rFonts w:ascii="Arial" w:hAnsi="Arial" w:cs="Arial"/>
                    </w:rPr>
                    <w:t>Majoration par personne à charge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89007" w14:textId="77A75612" w:rsidR="006B2612" w:rsidRPr="00E81695" w:rsidRDefault="006B2612" w:rsidP="003B7348">
                  <w:pPr>
                    <w:jc w:val="both"/>
                    <w:rPr>
                      <w:rFonts w:ascii="Arial" w:hAnsi="Arial" w:cs="Arial"/>
                    </w:rPr>
                  </w:pPr>
                  <w:r w:rsidRPr="00E81695">
                    <w:rPr>
                      <w:rFonts w:ascii="Arial" w:hAnsi="Arial" w:cs="Arial"/>
                    </w:rPr>
                    <w:t>25 % du salaire de référence</w:t>
                  </w:r>
                </w:p>
              </w:tc>
            </w:tr>
          </w:tbl>
          <w:p w14:paraId="30749CBF" w14:textId="77777777" w:rsidR="006B2612" w:rsidRPr="00E81695" w:rsidRDefault="006B2612" w:rsidP="003B7348">
            <w:pPr>
              <w:jc w:val="both"/>
              <w:rPr>
                <w:rFonts w:ascii="Arial" w:hAnsi="Arial" w:cs="Arial"/>
              </w:rPr>
            </w:pPr>
          </w:p>
        </w:tc>
      </w:tr>
      <w:bookmarkEnd w:id="1"/>
    </w:tbl>
    <w:p w14:paraId="417D2336" w14:textId="6EEED196" w:rsidR="00F34EEA" w:rsidRPr="00E81695" w:rsidRDefault="00F34EEA" w:rsidP="003B7348">
      <w:pPr>
        <w:jc w:val="both"/>
        <w:rPr>
          <w:rFonts w:ascii="Arial" w:hAnsi="Arial" w:cs="Arial"/>
        </w:rPr>
      </w:pPr>
    </w:p>
    <w:p w14:paraId="5AEB4D05" w14:textId="0FF69774" w:rsidR="00F43B7C" w:rsidRPr="00E81695" w:rsidRDefault="00F43B7C" w:rsidP="00825BA2">
      <w:pPr>
        <w:jc w:val="both"/>
        <w:rPr>
          <w:rFonts w:ascii="Arial" w:hAnsi="Arial" w:cs="Arial"/>
        </w:rPr>
      </w:pPr>
      <w:bookmarkStart w:id="2" w:name="_Hlk150853672"/>
      <w:r w:rsidRPr="00E81695">
        <w:rPr>
          <w:rFonts w:ascii="Arial" w:hAnsi="Arial" w:cs="Arial"/>
        </w:rPr>
        <w:lastRenderedPageBreak/>
        <w:t>Invalidité absolue et définitive : Est considéré comme atteint d’invalidité absolue et définitive, le participant reconnu invalide par la Sécurité sociale soit comme invalide de 3ème catégorie, soit comme victime d’accident de travail ou de maladie professionnelle bénéficiant de la rente pour incapacité permanente professionnelle, majorée pour recours à l’assistance d’une tierce personne. Lorsque le participant est en état d’invalidité absolue et définitive, le capital prévu ci-dessus en cas de décès, à l’exclusion de la majoration éventuelle pour décès accidentel, lui est versé par anticipation sur sa demande. Ce paiement par anticipation met fin à la garantie décès sur la tête du participant.</w:t>
      </w:r>
    </w:p>
    <w:p w14:paraId="3ECBDFC4" w14:textId="2E5432E7" w:rsidR="006B2612" w:rsidRPr="00E81695" w:rsidRDefault="006B2612" w:rsidP="00825BA2">
      <w:pPr>
        <w:jc w:val="both"/>
        <w:rPr>
          <w:rFonts w:ascii="Arial" w:hAnsi="Arial" w:cs="Arial"/>
        </w:rPr>
      </w:pPr>
    </w:p>
    <w:p w14:paraId="6F319371" w14:textId="540F092B" w:rsidR="006B2612" w:rsidRPr="00E81695" w:rsidRDefault="006B2612" w:rsidP="00825BA2">
      <w:pPr>
        <w:jc w:val="both"/>
        <w:rPr>
          <w:rFonts w:ascii="Arial" w:hAnsi="Arial" w:cs="Arial"/>
          <w:b/>
          <w:bCs/>
        </w:rPr>
      </w:pPr>
      <w:r w:rsidRPr="00E81695">
        <w:rPr>
          <w:rFonts w:ascii="Arial" w:hAnsi="Arial" w:cs="Arial"/>
          <w:b/>
          <w:bCs/>
        </w:rPr>
        <w:t>Décès par accident</w:t>
      </w:r>
      <w:r w:rsidR="002A722F" w:rsidRPr="00E81695">
        <w:rPr>
          <w:rFonts w:ascii="Arial" w:hAnsi="Arial" w:cs="Arial"/>
          <w:b/>
          <w:bCs/>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90"/>
      </w:tblGrid>
      <w:tr w:rsidR="00E81695" w:rsidRPr="00E81695" w14:paraId="4A5F3A87" w14:textId="77777777" w:rsidTr="00192EDD">
        <w:trPr>
          <w:tblCellSpacing w:w="15" w:type="dxa"/>
        </w:trPr>
        <w:tc>
          <w:tcPr>
            <w:tcW w:w="0" w:type="auto"/>
            <w:vAlign w:val="center"/>
            <w:hideMark/>
          </w:tcPr>
          <w:p w14:paraId="6556B4B4" w14:textId="2DA633C9" w:rsidR="006B2612" w:rsidRPr="00E81695" w:rsidRDefault="00F43B7C" w:rsidP="00825BA2">
            <w:pPr>
              <w:jc w:val="both"/>
              <w:rPr>
                <w:rFonts w:ascii="Arial" w:hAnsi="Arial" w:cs="Arial"/>
              </w:rPr>
            </w:pPr>
            <w:r w:rsidRPr="00E81695">
              <w:rPr>
                <w:rFonts w:ascii="Arial" w:hAnsi="Arial" w:cs="Arial"/>
              </w:rPr>
              <w:t>En cas de décès accidentel du participant, il est prévu le versement au(x) bénéficiaire(s) d’un capital supplémentaire égal à 100 % du capital prévu ci-dessus en fonction de la situation familiale. Le décès est accidentel lorsqu’il est provoqué par un évènement extérieur, soudain et involontaire entraînant le décès du participant dans les 12 mois suivant l’accident.</w:t>
            </w:r>
          </w:p>
        </w:tc>
      </w:tr>
      <w:bookmarkEnd w:id="2"/>
      <w:tr w:rsidR="00E81695" w:rsidRPr="00E81695" w14:paraId="476CEB49" w14:textId="77777777" w:rsidTr="00192EDD">
        <w:trPr>
          <w:tblCellSpacing w:w="15" w:type="dxa"/>
        </w:trPr>
        <w:tc>
          <w:tcPr>
            <w:tcW w:w="0" w:type="auto"/>
            <w:vAlign w:val="center"/>
          </w:tcPr>
          <w:p w14:paraId="64E88616" w14:textId="6ED99078" w:rsidR="006B2612" w:rsidRPr="00E81695" w:rsidRDefault="006B2612" w:rsidP="00825BA2">
            <w:pPr>
              <w:jc w:val="both"/>
              <w:rPr>
                <w:rFonts w:ascii="Arial" w:hAnsi="Arial" w:cs="Arial"/>
              </w:rPr>
            </w:pPr>
          </w:p>
        </w:tc>
      </w:tr>
    </w:tbl>
    <w:p w14:paraId="754D7741" w14:textId="3F902114" w:rsidR="00580EF8" w:rsidRPr="00E81695" w:rsidRDefault="005554AE" w:rsidP="00825BA2">
      <w:pPr>
        <w:jc w:val="both"/>
        <w:rPr>
          <w:rFonts w:ascii="Arial" w:hAnsi="Arial" w:cs="Arial"/>
          <w:b/>
          <w:bCs/>
          <w:u w:val="single"/>
        </w:rPr>
      </w:pPr>
      <w:r w:rsidRPr="00E81695">
        <w:rPr>
          <w:rFonts w:ascii="Arial" w:hAnsi="Arial" w:cs="Arial"/>
          <w:b/>
          <w:bCs/>
          <w:u w:val="single"/>
        </w:rPr>
        <w:t>Double effet</w:t>
      </w:r>
    </w:p>
    <w:p w14:paraId="53F954C6" w14:textId="2B884CD9" w:rsidR="00580EF8" w:rsidRPr="00E81695" w:rsidRDefault="00580EF8" w:rsidP="00825BA2">
      <w:pPr>
        <w:jc w:val="both"/>
        <w:rPr>
          <w:rFonts w:ascii="Arial" w:hAnsi="Arial" w:cs="Arial"/>
        </w:rPr>
      </w:pPr>
    </w:p>
    <w:p w14:paraId="602D238C" w14:textId="77777777" w:rsidR="00F43B7C" w:rsidRPr="00E81695" w:rsidRDefault="00F43B7C" w:rsidP="00825BA2">
      <w:pPr>
        <w:jc w:val="both"/>
        <w:rPr>
          <w:rFonts w:ascii="Arial" w:hAnsi="Arial" w:cs="Arial"/>
        </w:rPr>
      </w:pPr>
      <w:r w:rsidRPr="00E81695">
        <w:rPr>
          <w:rFonts w:ascii="Arial" w:hAnsi="Arial" w:cs="Arial"/>
        </w:rPr>
        <w:t xml:space="preserve">Le décès du conjoint survenant postérieurement ou simultanément au décès du participant, entraîne le versement au profit des enfants restant à charge, d’un capital égal à 50 % du capital servi lors du décès du participant, à l’exclusion de la majoration éventuelle pour décès accidentel. </w:t>
      </w:r>
    </w:p>
    <w:p w14:paraId="711F8D74" w14:textId="77777777" w:rsidR="00F43B7C" w:rsidRPr="00E81695" w:rsidRDefault="00F43B7C" w:rsidP="00825BA2">
      <w:pPr>
        <w:jc w:val="both"/>
        <w:rPr>
          <w:rFonts w:ascii="Arial" w:hAnsi="Arial" w:cs="Arial"/>
        </w:rPr>
      </w:pPr>
    </w:p>
    <w:p w14:paraId="44BFB10C" w14:textId="77777777" w:rsidR="00F43B7C" w:rsidRPr="00E81695" w:rsidRDefault="00F43B7C" w:rsidP="00825BA2">
      <w:pPr>
        <w:jc w:val="both"/>
        <w:rPr>
          <w:rFonts w:ascii="Arial" w:hAnsi="Arial" w:cs="Arial"/>
        </w:rPr>
      </w:pPr>
      <w:r w:rsidRPr="00E81695">
        <w:rPr>
          <w:rFonts w:ascii="Arial" w:hAnsi="Arial" w:cs="Arial"/>
        </w:rPr>
        <w:t xml:space="preserve">Le conjoint ne doit être ni remarié, ni lié par un PACS au jour de son décès. </w:t>
      </w:r>
    </w:p>
    <w:p w14:paraId="2D766420" w14:textId="77777777" w:rsidR="00F43B7C" w:rsidRPr="00E81695" w:rsidRDefault="00F43B7C" w:rsidP="00825BA2">
      <w:pPr>
        <w:jc w:val="both"/>
        <w:rPr>
          <w:rFonts w:ascii="Arial" w:hAnsi="Arial" w:cs="Arial"/>
        </w:rPr>
      </w:pPr>
    </w:p>
    <w:p w14:paraId="5F62D1CF" w14:textId="438F629F" w:rsidR="00580EF8" w:rsidRPr="00E81695" w:rsidRDefault="00580EF8" w:rsidP="00825BA2">
      <w:pPr>
        <w:jc w:val="both"/>
        <w:rPr>
          <w:rFonts w:ascii="Arial" w:hAnsi="Arial" w:cs="Arial"/>
        </w:rPr>
      </w:pPr>
      <w:r w:rsidRPr="00E81695">
        <w:rPr>
          <w:rFonts w:ascii="Arial" w:hAnsi="Arial" w:cs="Arial"/>
        </w:rPr>
        <w:t xml:space="preserve">Est considéré comme décès simultané à celui du salarié, le décès du conjoint survenant au cours du même </w:t>
      </w:r>
      <w:r w:rsidR="00DC3525" w:rsidRPr="00E81695">
        <w:rPr>
          <w:rFonts w:ascii="Arial" w:hAnsi="Arial" w:cs="Arial"/>
        </w:rPr>
        <w:t>événement :</w:t>
      </w:r>
    </w:p>
    <w:p w14:paraId="49457BE7" w14:textId="0E01D706" w:rsidR="00580EF8" w:rsidRPr="00E81695" w:rsidRDefault="00CA79E1" w:rsidP="00825BA2">
      <w:pPr>
        <w:pStyle w:val="Paragraphedeliste"/>
        <w:numPr>
          <w:ilvl w:val="0"/>
          <w:numId w:val="12"/>
        </w:numPr>
        <w:jc w:val="both"/>
        <w:rPr>
          <w:rFonts w:ascii="Arial" w:hAnsi="Arial" w:cs="Arial"/>
        </w:rPr>
      </w:pPr>
      <w:r w:rsidRPr="00E81695">
        <w:rPr>
          <w:rFonts w:ascii="Arial" w:hAnsi="Arial" w:cs="Arial"/>
        </w:rPr>
        <w:t>Sans</w:t>
      </w:r>
      <w:r w:rsidR="00580EF8" w:rsidRPr="00E81695">
        <w:rPr>
          <w:rFonts w:ascii="Arial" w:hAnsi="Arial" w:cs="Arial"/>
        </w:rPr>
        <w:t xml:space="preserve"> qu'il soit possible de déterminer l'ordre des décès,</w:t>
      </w:r>
    </w:p>
    <w:p w14:paraId="1F29B541" w14:textId="4A547DC2" w:rsidR="00580EF8" w:rsidRPr="00E81695" w:rsidRDefault="00CA79E1" w:rsidP="00825BA2">
      <w:pPr>
        <w:pStyle w:val="Paragraphedeliste"/>
        <w:numPr>
          <w:ilvl w:val="0"/>
          <w:numId w:val="12"/>
        </w:numPr>
        <w:jc w:val="both"/>
        <w:rPr>
          <w:rFonts w:ascii="Arial" w:hAnsi="Arial" w:cs="Arial"/>
        </w:rPr>
      </w:pPr>
      <w:r w:rsidRPr="00E81695">
        <w:rPr>
          <w:rFonts w:ascii="Arial" w:hAnsi="Arial" w:cs="Arial"/>
        </w:rPr>
        <w:t>Ou</w:t>
      </w:r>
      <w:r w:rsidR="00580EF8" w:rsidRPr="00E81695">
        <w:rPr>
          <w:rFonts w:ascii="Arial" w:hAnsi="Arial" w:cs="Arial"/>
        </w:rPr>
        <w:t xml:space="preserve"> lorsque le décès du conjoint survient dans un délai de 24 heures avant le décès du salarié.</w:t>
      </w:r>
    </w:p>
    <w:p w14:paraId="18960A90" w14:textId="4B16D039" w:rsidR="00580EF8" w:rsidRPr="00E81695" w:rsidRDefault="00580EF8" w:rsidP="00825BA2">
      <w:pPr>
        <w:jc w:val="both"/>
        <w:rPr>
          <w:rFonts w:ascii="Arial" w:hAnsi="Arial" w:cs="Arial"/>
        </w:rPr>
      </w:pPr>
      <w:r w:rsidRPr="00E81695">
        <w:rPr>
          <w:rFonts w:ascii="Arial" w:hAnsi="Arial" w:cs="Arial"/>
        </w:rPr>
        <w:t>La prestation est répartie par parts égales entre les enfants à charge du conjoint, qui étaient initialement à la charge du salarié au jour de son décès.</w:t>
      </w:r>
    </w:p>
    <w:p w14:paraId="1613BF29" w14:textId="77777777" w:rsidR="00580EF8" w:rsidRPr="00E81695" w:rsidRDefault="00580EF8" w:rsidP="00825BA2">
      <w:pPr>
        <w:jc w:val="both"/>
        <w:rPr>
          <w:rFonts w:ascii="Arial" w:hAnsi="Arial" w:cs="Arial"/>
        </w:rPr>
      </w:pPr>
    </w:p>
    <w:p w14:paraId="5CEF619C" w14:textId="2FAA1B49" w:rsidR="00580EF8" w:rsidRPr="00E81695" w:rsidRDefault="00580EF8" w:rsidP="00825BA2">
      <w:pPr>
        <w:jc w:val="both"/>
        <w:rPr>
          <w:rFonts w:ascii="Arial" w:hAnsi="Arial" w:cs="Arial"/>
          <w:b/>
          <w:bCs/>
          <w:u w:val="single"/>
        </w:rPr>
      </w:pPr>
      <w:r w:rsidRPr="00E81695">
        <w:rPr>
          <w:rFonts w:ascii="Arial" w:hAnsi="Arial" w:cs="Arial"/>
          <w:b/>
          <w:bCs/>
          <w:u w:val="single"/>
        </w:rPr>
        <w:t>Allocation Frais d'obsèques</w:t>
      </w:r>
    </w:p>
    <w:p w14:paraId="66808179" w14:textId="77777777" w:rsidR="00580EF8" w:rsidRPr="00E81695" w:rsidRDefault="00580EF8" w:rsidP="00825BA2">
      <w:pPr>
        <w:jc w:val="both"/>
        <w:rPr>
          <w:rFonts w:ascii="Arial" w:hAnsi="Arial" w:cs="Arial"/>
        </w:rPr>
      </w:pPr>
    </w:p>
    <w:p w14:paraId="6AF3FD0F" w14:textId="09179F68" w:rsidR="00580EF8" w:rsidRPr="00E81695" w:rsidRDefault="00580EF8" w:rsidP="00825BA2">
      <w:pPr>
        <w:jc w:val="both"/>
        <w:rPr>
          <w:rFonts w:ascii="Arial" w:hAnsi="Arial" w:cs="Arial"/>
        </w:rPr>
      </w:pPr>
      <w:r w:rsidRPr="00E81695">
        <w:rPr>
          <w:rFonts w:ascii="Arial" w:hAnsi="Arial" w:cs="Arial"/>
        </w:rPr>
        <w:t>En cas de décès du salarié ou de son conjoint ou d'un enfant à charge au sens fiscal, il est versé une allocation à la personne ayant réglé les frais d'obsèques et le justifiant sur facture, dans la limite des frais réellement engagés.</w:t>
      </w:r>
    </w:p>
    <w:p w14:paraId="2D401D30" w14:textId="77777777" w:rsidR="00580EF8" w:rsidRPr="00E81695" w:rsidRDefault="00580EF8" w:rsidP="00825BA2">
      <w:pPr>
        <w:jc w:val="both"/>
        <w:rPr>
          <w:rFonts w:ascii="Arial" w:hAnsi="Arial" w:cs="Arial"/>
        </w:rPr>
      </w:pPr>
    </w:p>
    <w:p w14:paraId="07D08D7B" w14:textId="0FAC9448" w:rsidR="006B2612" w:rsidRPr="00E81695" w:rsidRDefault="00580EF8" w:rsidP="00825BA2">
      <w:pPr>
        <w:jc w:val="both"/>
        <w:rPr>
          <w:rFonts w:ascii="Arial" w:hAnsi="Arial" w:cs="Arial"/>
        </w:rPr>
      </w:pPr>
      <w:r w:rsidRPr="00E81695">
        <w:rPr>
          <w:rFonts w:ascii="Arial" w:hAnsi="Arial" w:cs="Arial"/>
        </w:rPr>
        <w:t>Le montant de cette allocation est égal à 100 % du Plafond mensuel de la Sécurité Sociale en vigueur au jour du décès.</w:t>
      </w:r>
    </w:p>
    <w:p w14:paraId="67282F9A" w14:textId="77777777" w:rsidR="00580EF8" w:rsidRPr="00E81695" w:rsidRDefault="00580EF8" w:rsidP="003B7348">
      <w:pPr>
        <w:jc w:val="both"/>
        <w:rPr>
          <w:rFonts w:ascii="Arial" w:hAnsi="Arial" w:cs="Arial"/>
        </w:rPr>
      </w:pPr>
    </w:p>
    <w:p w14:paraId="5DA6C1A7" w14:textId="188CBDC6" w:rsidR="00580EF8" w:rsidRPr="00E81695" w:rsidRDefault="00580EF8" w:rsidP="003B7348">
      <w:pPr>
        <w:jc w:val="both"/>
        <w:rPr>
          <w:rFonts w:ascii="Arial" w:hAnsi="Arial" w:cs="Arial"/>
          <w:b/>
          <w:bCs/>
          <w:u w:val="single"/>
        </w:rPr>
      </w:pPr>
      <w:r w:rsidRPr="00E81695">
        <w:rPr>
          <w:rFonts w:ascii="Arial" w:hAnsi="Arial" w:cs="Arial"/>
          <w:b/>
          <w:bCs/>
          <w:u w:val="single"/>
        </w:rPr>
        <w:t>Bénéficiaires du capital décès</w:t>
      </w:r>
    </w:p>
    <w:p w14:paraId="616012EF" w14:textId="77777777" w:rsidR="00580EF8" w:rsidRPr="00E81695" w:rsidRDefault="00580EF8" w:rsidP="003B7348">
      <w:pPr>
        <w:jc w:val="both"/>
        <w:rPr>
          <w:rFonts w:ascii="Arial" w:hAnsi="Arial" w:cs="Arial"/>
        </w:rPr>
      </w:pPr>
    </w:p>
    <w:p w14:paraId="74825921" w14:textId="0CF52E57" w:rsidR="00580EF8" w:rsidRPr="00E81695" w:rsidRDefault="00580EF8" w:rsidP="003B7348">
      <w:pPr>
        <w:jc w:val="both"/>
        <w:rPr>
          <w:rFonts w:ascii="Arial" w:hAnsi="Arial" w:cs="Arial"/>
        </w:rPr>
      </w:pPr>
      <w:bookmarkStart w:id="3" w:name="_Hlk145347460"/>
      <w:r w:rsidRPr="00E81695">
        <w:rPr>
          <w:rFonts w:ascii="Arial" w:hAnsi="Arial" w:cs="Arial"/>
        </w:rPr>
        <w:t>À défaut de désignation expresse, le capital est versé dans l'ordre de préférence suivant :</w:t>
      </w:r>
    </w:p>
    <w:p w14:paraId="33FFDDAD" w14:textId="518EBA12" w:rsidR="00580EF8" w:rsidRPr="00E81695" w:rsidRDefault="00580EF8" w:rsidP="003B7348">
      <w:pPr>
        <w:pStyle w:val="Paragraphedeliste"/>
        <w:numPr>
          <w:ilvl w:val="0"/>
          <w:numId w:val="12"/>
        </w:numPr>
        <w:jc w:val="both"/>
        <w:rPr>
          <w:rFonts w:ascii="Arial" w:hAnsi="Arial" w:cs="Arial"/>
        </w:rPr>
      </w:pPr>
      <w:proofErr w:type="gramStart"/>
      <w:r w:rsidRPr="00E81695">
        <w:rPr>
          <w:rFonts w:ascii="Arial" w:hAnsi="Arial" w:cs="Arial"/>
        </w:rPr>
        <w:t>à</w:t>
      </w:r>
      <w:proofErr w:type="gramEnd"/>
      <w:r w:rsidRPr="00E81695">
        <w:rPr>
          <w:rFonts w:ascii="Arial" w:hAnsi="Arial" w:cs="Arial"/>
        </w:rPr>
        <w:t xml:space="preserve"> son conjoint non séparé de droit ou de fait,</w:t>
      </w:r>
    </w:p>
    <w:p w14:paraId="79E7F5FC" w14:textId="0E34F634" w:rsidR="00580EF8" w:rsidRPr="00E81695" w:rsidRDefault="00580EF8" w:rsidP="003B7348">
      <w:pPr>
        <w:pStyle w:val="Paragraphedeliste"/>
        <w:numPr>
          <w:ilvl w:val="0"/>
          <w:numId w:val="12"/>
        </w:numPr>
        <w:jc w:val="both"/>
        <w:rPr>
          <w:rFonts w:ascii="Arial" w:hAnsi="Arial" w:cs="Arial"/>
        </w:rPr>
      </w:pPr>
      <w:proofErr w:type="gramStart"/>
      <w:r w:rsidRPr="00E81695">
        <w:rPr>
          <w:rFonts w:ascii="Arial" w:hAnsi="Arial" w:cs="Arial"/>
        </w:rPr>
        <w:t>à</w:t>
      </w:r>
      <w:proofErr w:type="gramEnd"/>
      <w:r w:rsidRPr="00E81695">
        <w:rPr>
          <w:rFonts w:ascii="Arial" w:hAnsi="Arial" w:cs="Arial"/>
        </w:rPr>
        <w:t xml:space="preserve"> défaut, à ses enfants, légitimes, reconnus ou adoptifs par parts égales entre eux,</w:t>
      </w:r>
    </w:p>
    <w:p w14:paraId="52D4B0F8" w14:textId="1CB2FCE0" w:rsidR="00580EF8" w:rsidRPr="00E81695" w:rsidRDefault="00580EF8" w:rsidP="003B7348">
      <w:pPr>
        <w:pStyle w:val="Paragraphedeliste"/>
        <w:numPr>
          <w:ilvl w:val="0"/>
          <w:numId w:val="12"/>
        </w:numPr>
        <w:jc w:val="both"/>
        <w:rPr>
          <w:rFonts w:ascii="Arial" w:hAnsi="Arial" w:cs="Arial"/>
        </w:rPr>
      </w:pPr>
      <w:proofErr w:type="gramStart"/>
      <w:r w:rsidRPr="00E81695">
        <w:rPr>
          <w:rFonts w:ascii="Arial" w:hAnsi="Arial" w:cs="Arial"/>
        </w:rPr>
        <w:t>à</w:t>
      </w:r>
      <w:proofErr w:type="gramEnd"/>
      <w:r w:rsidRPr="00E81695">
        <w:rPr>
          <w:rFonts w:ascii="Arial" w:hAnsi="Arial" w:cs="Arial"/>
        </w:rPr>
        <w:t xml:space="preserve"> défaut, à ses petits-enfants par parts égales entre eux,</w:t>
      </w:r>
    </w:p>
    <w:p w14:paraId="4495EDA4" w14:textId="5C734A99" w:rsidR="00580EF8" w:rsidRPr="00E81695" w:rsidRDefault="00580EF8" w:rsidP="003B7348">
      <w:pPr>
        <w:pStyle w:val="Paragraphedeliste"/>
        <w:numPr>
          <w:ilvl w:val="0"/>
          <w:numId w:val="12"/>
        </w:numPr>
        <w:jc w:val="both"/>
        <w:rPr>
          <w:rFonts w:ascii="Arial" w:hAnsi="Arial" w:cs="Arial"/>
        </w:rPr>
      </w:pPr>
      <w:proofErr w:type="gramStart"/>
      <w:r w:rsidRPr="00E81695">
        <w:rPr>
          <w:rFonts w:ascii="Arial" w:hAnsi="Arial" w:cs="Arial"/>
        </w:rPr>
        <w:t>à</w:t>
      </w:r>
      <w:proofErr w:type="gramEnd"/>
      <w:r w:rsidRPr="00E81695">
        <w:rPr>
          <w:rFonts w:ascii="Arial" w:hAnsi="Arial" w:cs="Arial"/>
        </w:rPr>
        <w:t xml:space="preserve"> défaut, à ses parents ou grands-parents survivants, par parts égales entre eux,</w:t>
      </w:r>
    </w:p>
    <w:p w14:paraId="46CA745C" w14:textId="75118220" w:rsidR="00580EF8" w:rsidRPr="00E81695" w:rsidRDefault="00580EF8" w:rsidP="003B7348">
      <w:pPr>
        <w:pStyle w:val="Paragraphedeliste"/>
        <w:numPr>
          <w:ilvl w:val="0"/>
          <w:numId w:val="12"/>
        </w:numPr>
        <w:jc w:val="both"/>
        <w:rPr>
          <w:rFonts w:ascii="Arial" w:hAnsi="Arial" w:cs="Arial"/>
        </w:rPr>
      </w:pPr>
      <w:proofErr w:type="gramStart"/>
      <w:r w:rsidRPr="00E81695">
        <w:rPr>
          <w:rFonts w:ascii="Arial" w:hAnsi="Arial" w:cs="Arial"/>
        </w:rPr>
        <w:t>à</w:t>
      </w:r>
      <w:proofErr w:type="gramEnd"/>
      <w:r w:rsidRPr="00E81695">
        <w:rPr>
          <w:rFonts w:ascii="Arial" w:hAnsi="Arial" w:cs="Arial"/>
        </w:rPr>
        <w:t xml:space="preserve"> défaut, à sa succession pour suivre la dévolution légale.</w:t>
      </w:r>
    </w:p>
    <w:bookmarkEnd w:id="3"/>
    <w:p w14:paraId="247EF2D3" w14:textId="77777777" w:rsidR="00580EF8" w:rsidRPr="00E81695" w:rsidRDefault="00580EF8" w:rsidP="003B7348">
      <w:pPr>
        <w:jc w:val="both"/>
        <w:rPr>
          <w:rFonts w:ascii="Arial" w:hAnsi="Arial" w:cs="Arial"/>
        </w:rPr>
      </w:pPr>
    </w:p>
    <w:p w14:paraId="4ADF9687" w14:textId="06C231EC" w:rsidR="00580EF8" w:rsidRPr="00E81695" w:rsidRDefault="00580EF8" w:rsidP="003B7348">
      <w:pPr>
        <w:jc w:val="both"/>
        <w:rPr>
          <w:rFonts w:ascii="Arial" w:hAnsi="Arial" w:cs="Arial"/>
        </w:rPr>
      </w:pPr>
      <w:r w:rsidRPr="00E81695">
        <w:rPr>
          <w:rFonts w:ascii="Arial" w:hAnsi="Arial" w:cs="Arial"/>
        </w:rPr>
        <w:lastRenderedPageBreak/>
        <w:t>La part de capital correspondant aux éventuelles majorations pour personne(s) à charge est versée aux personnes ouvrant droit à ces majorations. Lorsque l'enfant est mineur (ou majeur protégé), la majoration est versée à son représentant légal.</w:t>
      </w:r>
    </w:p>
    <w:p w14:paraId="7EEF4843" w14:textId="77777777" w:rsidR="00580EF8" w:rsidRPr="00E81695" w:rsidRDefault="00580EF8" w:rsidP="003B7348">
      <w:pPr>
        <w:jc w:val="both"/>
        <w:rPr>
          <w:rFonts w:ascii="Arial" w:hAnsi="Arial" w:cs="Arial"/>
        </w:rPr>
      </w:pPr>
    </w:p>
    <w:p w14:paraId="77C2ABBE" w14:textId="2C018EEA" w:rsidR="00F34EEA" w:rsidRPr="00E81695" w:rsidRDefault="00F34EEA" w:rsidP="003B7348">
      <w:pPr>
        <w:jc w:val="both"/>
        <w:rPr>
          <w:rFonts w:ascii="Arial" w:hAnsi="Arial" w:cs="Arial"/>
          <w:b/>
          <w:bCs/>
          <w:u w:val="single"/>
        </w:rPr>
      </w:pPr>
      <w:r w:rsidRPr="00E81695">
        <w:rPr>
          <w:rFonts w:ascii="Arial" w:hAnsi="Arial" w:cs="Arial"/>
          <w:b/>
          <w:bCs/>
          <w:u w:val="single"/>
        </w:rPr>
        <w:t>Article</w:t>
      </w:r>
      <w:r w:rsidR="007C3AE5" w:rsidRPr="00E81695">
        <w:rPr>
          <w:rFonts w:ascii="Arial" w:hAnsi="Arial" w:cs="Arial"/>
          <w:b/>
          <w:bCs/>
          <w:u w:val="single"/>
        </w:rPr>
        <w:t xml:space="preserve"> </w:t>
      </w:r>
      <w:r w:rsidR="002A722F" w:rsidRPr="00E81695">
        <w:rPr>
          <w:rFonts w:ascii="Arial" w:hAnsi="Arial" w:cs="Arial"/>
          <w:b/>
          <w:bCs/>
          <w:u w:val="single"/>
        </w:rPr>
        <w:t>6</w:t>
      </w:r>
      <w:r w:rsidR="007C3AE5" w:rsidRPr="00E81695">
        <w:rPr>
          <w:rFonts w:ascii="Arial" w:hAnsi="Arial" w:cs="Arial"/>
          <w:b/>
          <w:bCs/>
          <w:u w:val="single"/>
        </w:rPr>
        <w:t>-1</w:t>
      </w:r>
      <w:r w:rsidR="00866D9C" w:rsidRPr="00E81695">
        <w:rPr>
          <w:rFonts w:ascii="Arial" w:hAnsi="Arial" w:cs="Arial"/>
          <w:b/>
          <w:bCs/>
          <w:u w:val="single"/>
        </w:rPr>
        <w:t>-2</w:t>
      </w:r>
      <w:r w:rsidRPr="00E81695">
        <w:rPr>
          <w:rFonts w:ascii="Arial" w:hAnsi="Arial" w:cs="Arial"/>
          <w:b/>
          <w:bCs/>
          <w:u w:val="single"/>
        </w:rPr>
        <w:t xml:space="preserve"> </w:t>
      </w:r>
      <w:r w:rsidR="00C62107" w:rsidRPr="00E81695">
        <w:rPr>
          <w:rFonts w:ascii="Arial" w:hAnsi="Arial" w:cs="Arial"/>
          <w:b/>
          <w:bCs/>
          <w:u w:val="single"/>
        </w:rPr>
        <w:t>–</w:t>
      </w:r>
      <w:r w:rsidRPr="00E81695">
        <w:rPr>
          <w:rFonts w:ascii="Arial" w:hAnsi="Arial" w:cs="Arial"/>
          <w:b/>
          <w:bCs/>
          <w:u w:val="single"/>
        </w:rPr>
        <w:t xml:space="preserve"> Invalidité</w:t>
      </w:r>
      <w:r w:rsidR="00C62107" w:rsidRPr="00E81695">
        <w:rPr>
          <w:rFonts w:ascii="Arial" w:hAnsi="Arial" w:cs="Arial"/>
          <w:b/>
          <w:bCs/>
          <w:u w:val="single"/>
        </w:rPr>
        <w:t>/ incapacité</w:t>
      </w:r>
      <w:r w:rsidRPr="00E81695">
        <w:rPr>
          <w:rFonts w:ascii="Arial" w:hAnsi="Arial" w:cs="Arial"/>
          <w:b/>
          <w:bCs/>
          <w:u w:val="single"/>
        </w:rPr>
        <w:t xml:space="preserve"> permanente et totale</w:t>
      </w:r>
    </w:p>
    <w:p w14:paraId="024395D5" w14:textId="3FAAC7C0" w:rsidR="00F34EEA" w:rsidRPr="00E81695" w:rsidRDefault="00F34EEA" w:rsidP="003B7348">
      <w:pPr>
        <w:jc w:val="both"/>
        <w:rPr>
          <w:rFonts w:ascii="Arial" w:hAnsi="Arial" w:cs="Arial"/>
        </w:rPr>
      </w:pPr>
    </w:p>
    <w:p w14:paraId="491FDA46" w14:textId="6ABBF543" w:rsidR="00486349" w:rsidRPr="00E81695" w:rsidRDefault="00486349" w:rsidP="003B7348">
      <w:pPr>
        <w:jc w:val="both"/>
        <w:rPr>
          <w:rFonts w:ascii="Arial" w:eastAsiaTheme="minorHAnsi" w:hAnsi="Arial" w:cs="Arial"/>
          <w:lang w:eastAsia="en-US"/>
        </w:rPr>
      </w:pPr>
      <w:r w:rsidRPr="00E81695">
        <w:rPr>
          <w:rFonts w:ascii="Arial" w:eastAsiaTheme="minorHAnsi" w:hAnsi="Arial" w:cs="Arial"/>
          <w:lang w:eastAsia="en-US"/>
        </w:rPr>
        <w:t>A l’expiration de la période d’incapacité de travail et dès la reconnaissance de l’état d’invalidité ou d’incapacité permanente professionnelle par la Sécurité sociale, le participant perçoit une rente complémentaire.</w:t>
      </w:r>
    </w:p>
    <w:p w14:paraId="241CD362" w14:textId="77777777" w:rsidR="00486349" w:rsidRPr="00E81695" w:rsidRDefault="00486349" w:rsidP="003B7348">
      <w:pPr>
        <w:jc w:val="both"/>
        <w:rPr>
          <w:rFonts w:ascii="Arial" w:hAnsi="Arial" w:cs="Arial"/>
          <w:b/>
          <w:bCs/>
          <w:u w:val="single"/>
        </w:rPr>
      </w:pPr>
    </w:p>
    <w:p w14:paraId="602F43A6" w14:textId="678994C2" w:rsidR="008E53C7" w:rsidRPr="00E81695" w:rsidRDefault="00866D9C" w:rsidP="003B7348">
      <w:pPr>
        <w:jc w:val="both"/>
        <w:rPr>
          <w:rFonts w:ascii="Arial" w:hAnsi="Arial" w:cs="Arial"/>
          <w:b/>
          <w:bCs/>
          <w:u w:val="single"/>
        </w:rPr>
      </w:pPr>
      <w:r w:rsidRPr="00E81695">
        <w:rPr>
          <w:rFonts w:ascii="Arial" w:hAnsi="Arial" w:cs="Arial"/>
          <w:b/>
          <w:bCs/>
          <w:u w:val="single"/>
        </w:rPr>
        <w:t xml:space="preserve">Prestations </w:t>
      </w:r>
    </w:p>
    <w:p w14:paraId="1074DA2D" w14:textId="77777777" w:rsidR="00866D9C" w:rsidRPr="00E81695" w:rsidRDefault="00866D9C" w:rsidP="003B7348">
      <w:pPr>
        <w:jc w:val="both"/>
        <w:rPr>
          <w:rFonts w:ascii="Arial" w:hAnsi="Arial"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90"/>
      </w:tblGrid>
      <w:tr w:rsidR="00E81695" w:rsidRPr="00E81695" w14:paraId="1A817DAA" w14:textId="77777777" w:rsidTr="008E53C7">
        <w:trPr>
          <w:tblCellSpacing w:w="15" w:type="dxa"/>
        </w:trPr>
        <w:tc>
          <w:tcPr>
            <w:tcW w:w="0" w:type="auto"/>
            <w:vAlign w:val="center"/>
            <w:hideMark/>
          </w:tcPr>
          <w:tbl>
            <w:tblPr>
              <w:tblW w:w="0" w:type="auto"/>
              <w:tblCellSpacing w:w="6"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4894"/>
              <w:gridCol w:w="4690"/>
            </w:tblGrid>
            <w:tr w:rsidR="00E81695" w:rsidRPr="00E81695" w14:paraId="11E92E14" w14:textId="7777777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20255587" w14:textId="2550C71B" w:rsidR="00486349" w:rsidRPr="00E81695" w:rsidRDefault="00486349" w:rsidP="003B7348">
                  <w:pPr>
                    <w:jc w:val="both"/>
                    <w:rPr>
                      <w:rFonts w:ascii="Arial" w:hAnsi="Arial" w:cs="Arial"/>
                    </w:rPr>
                  </w:pPr>
                  <w:r w:rsidRPr="00E81695">
                    <w:rPr>
                      <w:rFonts w:ascii="Arial" w:hAnsi="Arial" w:cs="Arial"/>
                    </w:rPr>
                    <w:t>Reconnaissance effectuée par la Sécurité sociale</w:t>
                  </w:r>
                </w:p>
              </w:tc>
              <w:tc>
                <w:tcPr>
                  <w:tcW w:w="0" w:type="auto"/>
                  <w:tcBorders>
                    <w:top w:val="outset" w:sz="6" w:space="0" w:color="auto"/>
                    <w:left w:val="outset" w:sz="6" w:space="0" w:color="auto"/>
                    <w:bottom w:val="outset" w:sz="6" w:space="0" w:color="auto"/>
                    <w:right w:val="outset" w:sz="6" w:space="0" w:color="auto"/>
                  </w:tcBorders>
                  <w:vAlign w:val="center"/>
                </w:tcPr>
                <w:p w14:paraId="534ED25D" w14:textId="1B5CE038" w:rsidR="00486349" w:rsidRPr="00E81695" w:rsidRDefault="00486349" w:rsidP="003B7348">
                  <w:pPr>
                    <w:jc w:val="both"/>
                    <w:rPr>
                      <w:rFonts w:ascii="Arial" w:hAnsi="Arial" w:cs="Arial"/>
                    </w:rPr>
                  </w:pPr>
                  <w:r w:rsidRPr="00E81695">
                    <w:rPr>
                      <w:rFonts w:ascii="Arial" w:eastAsiaTheme="minorHAnsi" w:hAnsi="Arial" w:cs="Arial"/>
                      <w:lang w:eastAsia="en-US"/>
                    </w:rPr>
                    <w:t>Montant annuel de la rente complémentaire y compris la rente brute servie par la Sécurité sociale</w:t>
                  </w:r>
                </w:p>
              </w:tc>
            </w:tr>
            <w:tr w:rsidR="00E81695" w:rsidRPr="00E81695" w14:paraId="63DFFB61" w14:textId="7777777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43326A" w14:textId="313FC50D" w:rsidR="008E53C7" w:rsidRPr="00E81695" w:rsidRDefault="008E53C7" w:rsidP="003B7348">
                  <w:pPr>
                    <w:jc w:val="both"/>
                    <w:rPr>
                      <w:rFonts w:ascii="Arial" w:hAnsi="Arial" w:cs="Arial"/>
                    </w:rPr>
                  </w:pPr>
                  <w:r w:rsidRPr="00E81695">
                    <w:rPr>
                      <w:rFonts w:ascii="Arial" w:hAnsi="Arial" w:cs="Arial"/>
                    </w:rPr>
                    <w:t>Invalidité de 1</w:t>
                  </w:r>
                  <w:r w:rsidRPr="00E81695">
                    <w:rPr>
                      <w:rFonts w:ascii="Arial" w:hAnsi="Arial" w:cs="Arial"/>
                      <w:vertAlign w:val="superscript"/>
                    </w:rPr>
                    <w:t>ère</w:t>
                  </w:r>
                  <w:r w:rsidRPr="00E81695">
                    <w:rPr>
                      <w:rFonts w:ascii="Arial" w:hAnsi="Arial" w:cs="Arial"/>
                    </w:rPr>
                    <w:t xml:space="preserve"> catégorie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1D0B0" w14:textId="10C9B23C" w:rsidR="008E53C7" w:rsidRPr="00E81695" w:rsidRDefault="008E53C7" w:rsidP="003B7348">
                  <w:pPr>
                    <w:jc w:val="both"/>
                    <w:rPr>
                      <w:rFonts w:ascii="Arial" w:hAnsi="Arial" w:cs="Arial"/>
                    </w:rPr>
                  </w:pPr>
                  <w:r w:rsidRPr="00E81695">
                    <w:rPr>
                      <w:rFonts w:ascii="Arial" w:hAnsi="Arial" w:cs="Arial"/>
                    </w:rPr>
                    <w:t>43,5 % du salaire de référence</w:t>
                  </w:r>
                  <w:r w:rsidR="00C06AC4" w:rsidRPr="00E81695">
                    <w:rPr>
                      <w:rFonts w:ascii="Arial" w:hAnsi="Arial" w:cs="Arial"/>
                    </w:rPr>
                    <w:t xml:space="preserve"> </w:t>
                  </w:r>
                  <w:r w:rsidRPr="00E81695">
                    <w:rPr>
                      <w:rFonts w:ascii="Arial" w:hAnsi="Arial" w:cs="Arial"/>
                    </w:rPr>
                    <w:t>sous déduction de la rente brute versée par la Sécurité Sociale</w:t>
                  </w:r>
                </w:p>
              </w:tc>
            </w:tr>
            <w:tr w:rsidR="00E81695" w:rsidRPr="00E81695" w14:paraId="37D2749C" w14:textId="7777777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BB936E" w14:textId="76775B16" w:rsidR="008E53C7" w:rsidRPr="00E81695" w:rsidRDefault="008E53C7" w:rsidP="003B7348">
                  <w:pPr>
                    <w:jc w:val="both"/>
                    <w:rPr>
                      <w:rFonts w:ascii="Arial" w:hAnsi="Arial" w:cs="Arial"/>
                    </w:rPr>
                  </w:pPr>
                  <w:r w:rsidRPr="00E81695">
                    <w:rPr>
                      <w:rFonts w:ascii="Arial" w:hAnsi="Arial" w:cs="Arial"/>
                    </w:rPr>
                    <w:t>Incapacité permanente professionnelle dont le taux est compris entre 33 % inclus et 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3989D" w14:textId="7F53C93B" w:rsidR="008E53C7" w:rsidRPr="00E81695" w:rsidRDefault="008E53C7" w:rsidP="003B7348">
                  <w:pPr>
                    <w:jc w:val="both"/>
                    <w:rPr>
                      <w:rFonts w:ascii="Arial" w:hAnsi="Arial" w:cs="Arial"/>
                    </w:rPr>
                  </w:pPr>
                  <w:r w:rsidRPr="00E81695">
                    <w:rPr>
                      <w:rFonts w:ascii="Arial" w:hAnsi="Arial" w:cs="Arial"/>
                    </w:rPr>
                    <w:t>48,5 % du salaire de référence</w:t>
                  </w:r>
                  <w:r w:rsidR="00C06AC4" w:rsidRPr="00E81695">
                    <w:rPr>
                      <w:rFonts w:ascii="Arial" w:hAnsi="Arial" w:cs="Arial"/>
                    </w:rPr>
                    <w:t xml:space="preserve"> </w:t>
                  </w:r>
                  <w:r w:rsidRPr="00E81695">
                    <w:rPr>
                      <w:rFonts w:ascii="Arial" w:hAnsi="Arial" w:cs="Arial"/>
                    </w:rPr>
                    <w:t>sous déduction de la rente brute versée par la Sécurité Sociale</w:t>
                  </w:r>
                </w:p>
              </w:tc>
            </w:tr>
            <w:tr w:rsidR="00E81695" w:rsidRPr="00E81695" w14:paraId="391195D6" w14:textId="7777777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D059A5" w14:textId="58771897" w:rsidR="008E53C7" w:rsidRPr="00E81695" w:rsidRDefault="008E53C7" w:rsidP="003B7348">
                  <w:pPr>
                    <w:jc w:val="both"/>
                    <w:rPr>
                      <w:rFonts w:ascii="Arial" w:hAnsi="Arial" w:cs="Arial"/>
                    </w:rPr>
                  </w:pPr>
                  <w:r w:rsidRPr="00E81695">
                    <w:rPr>
                      <w:rFonts w:ascii="Arial" w:hAnsi="Arial" w:cs="Arial"/>
                    </w:rPr>
                    <w:t>Invalidité de 2</w:t>
                  </w:r>
                  <w:r w:rsidRPr="00E81695">
                    <w:rPr>
                      <w:rFonts w:ascii="Arial" w:hAnsi="Arial" w:cs="Arial"/>
                      <w:vertAlign w:val="superscript"/>
                    </w:rPr>
                    <w:t>ème</w:t>
                  </w:r>
                  <w:r w:rsidRPr="00E81695">
                    <w:rPr>
                      <w:rFonts w:ascii="Arial" w:hAnsi="Arial" w:cs="Arial"/>
                    </w:rPr>
                    <w:t xml:space="preserve"> ou 3</w:t>
                  </w:r>
                  <w:r w:rsidRPr="00E81695">
                    <w:rPr>
                      <w:rFonts w:ascii="Arial" w:hAnsi="Arial" w:cs="Arial"/>
                      <w:vertAlign w:val="superscript"/>
                    </w:rPr>
                    <w:t>ème</w:t>
                  </w:r>
                  <w:r w:rsidRPr="00E81695">
                    <w:rPr>
                      <w:rFonts w:ascii="Arial" w:hAnsi="Arial" w:cs="Arial"/>
                    </w:rPr>
                    <w:t xml:space="preserve"> catégorie ou taux d'incapacité permanente professionnelle supérieur à 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BC1AC" w14:textId="6458D0F9" w:rsidR="008E53C7" w:rsidRPr="00E81695" w:rsidRDefault="008E53C7" w:rsidP="003B7348">
                  <w:pPr>
                    <w:jc w:val="both"/>
                    <w:rPr>
                      <w:rFonts w:ascii="Arial" w:hAnsi="Arial" w:cs="Arial"/>
                    </w:rPr>
                  </w:pPr>
                  <w:r w:rsidRPr="00E81695">
                    <w:rPr>
                      <w:rFonts w:ascii="Arial" w:hAnsi="Arial" w:cs="Arial"/>
                    </w:rPr>
                    <w:t>72,5 % du salaire de référence</w:t>
                  </w:r>
                  <w:r w:rsidR="00C06AC4" w:rsidRPr="00E81695">
                    <w:rPr>
                      <w:rFonts w:ascii="Arial" w:hAnsi="Arial" w:cs="Arial"/>
                    </w:rPr>
                    <w:t xml:space="preserve"> </w:t>
                  </w:r>
                  <w:r w:rsidRPr="00E81695">
                    <w:rPr>
                      <w:rFonts w:ascii="Arial" w:hAnsi="Arial" w:cs="Arial"/>
                    </w:rPr>
                    <w:t>sous déduction de la rente brute versée par la Sécurité Sociale</w:t>
                  </w:r>
                </w:p>
              </w:tc>
            </w:tr>
          </w:tbl>
          <w:p w14:paraId="72AE0EFA" w14:textId="77777777" w:rsidR="008E53C7" w:rsidRPr="00E81695" w:rsidRDefault="008E53C7" w:rsidP="003B7348">
            <w:pPr>
              <w:jc w:val="both"/>
              <w:rPr>
                <w:rFonts w:ascii="Arial" w:hAnsi="Arial" w:cs="Arial"/>
              </w:rPr>
            </w:pPr>
          </w:p>
        </w:tc>
      </w:tr>
    </w:tbl>
    <w:p w14:paraId="0C62E00D" w14:textId="483A1CC0" w:rsidR="008E53C7" w:rsidRPr="00E81695" w:rsidRDefault="008E53C7" w:rsidP="003B7348">
      <w:pPr>
        <w:jc w:val="both"/>
        <w:rPr>
          <w:rFonts w:ascii="Arial" w:hAnsi="Arial" w:cs="Arial"/>
        </w:rPr>
      </w:pPr>
    </w:p>
    <w:p w14:paraId="6DAA9699" w14:textId="0A664F01" w:rsidR="00486349" w:rsidRPr="00E81695" w:rsidRDefault="00486349" w:rsidP="003B7348">
      <w:pPr>
        <w:jc w:val="both"/>
        <w:rPr>
          <w:rFonts w:ascii="Arial" w:hAnsi="Arial" w:cs="Arial"/>
        </w:rPr>
      </w:pPr>
      <w:r w:rsidRPr="00E81695">
        <w:rPr>
          <w:rFonts w:ascii="Arial" w:eastAsiaTheme="minorHAnsi" w:hAnsi="Arial" w:cs="Arial"/>
          <w:lang w:eastAsia="en-US"/>
        </w:rPr>
        <w:t>Ces prestations sont versées par quotité mensuelle à terme échu.</w:t>
      </w:r>
    </w:p>
    <w:p w14:paraId="55585470" w14:textId="77777777" w:rsidR="00486349" w:rsidRPr="00E81695" w:rsidRDefault="00486349" w:rsidP="003B7348">
      <w:pPr>
        <w:jc w:val="both"/>
        <w:rPr>
          <w:rFonts w:ascii="Arial" w:hAnsi="Arial" w:cs="Arial"/>
        </w:rPr>
      </w:pPr>
    </w:p>
    <w:p w14:paraId="587F2768" w14:textId="60CDE1B2" w:rsidR="008E53C7" w:rsidRPr="00E81695" w:rsidRDefault="008E53C7" w:rsidP="003B7348">
      <w:pPr>
        <w:jc w:val="both"/>
        <w:rPr>
          <w:rFonts w:ascii="Arial" w:hAnsi="Arial" w:cs="Arial"/>
        </w:rPr>
      </w:pPr>
      <w:r w:rsidRPr="00E81695">
        <w:rPr>
          <w:rFonts w:ascii="Arial" w:hAnsi="Arial" w:cs="Arial"/>
        </w:rPr>
        <w:t>La garantie invalidité du salarié est classée :</w:t>
      </w:r>
    </w:p>
    <w:p w14:paraId="2117A94F" w14:textId="77777777" w:rsidR="008E53C7" w:rsidRPr="00E81695" w:rsidRDefault="008E53C7" w:rsidP="003B7348">
      <w:pPr>
        <w:jc w:val="both"/>
        <w:rPr>
          <w:rFonts w:ascii="Arial" w:hAnsi="Arial" w:cs="Arial"/>
        </w:rPr>
      </w:pPr>
    </w:p>
    <w:p w14:paraId="23C6FE16" w14:textId="5662FD36" w:rsidR="008E53C7" w:rsidRPr="00E81695" w:rsidRDefault="007418AD" w:rsidP="003B7348">
      <w:pPr>
        <w:pStyle w:val="Paragraphedeliste"/>
        <w:numPr>
          <w:ilvl w:val="0"/>
          <w:numId w:val="12"/>
        </w:numPr>
        <w:jc w:val="both"/>
        <w:rPr>
          <w:rFonts w:ascii="Arial" w:hAnsi="Arial" w:cs="Arial"/>
        </w:rPr>
      </w:pPr>
      <w:r w:rsidRPr="00E81695">
        <w:rPr>
          <w:rFonts w:ascii="Arial" w:hAnsi="Arial" w:cs="Arial"/>
        </w:rPr>
        <w:t>En</w:t>
      </w:r>
      <w:r w:rsidR="008E53C7" w:rsidRPr="00E81695">
        <w:rPr>
          <w:rFonts w:ascii="Arial" w:hAnsi="Arial" w:cs="Arial"/>
        </w:rPr>
        <w:t xml:space="preserve"> 1ère catégorie, quand son état de santé lui permet de continuer à travailler,</w:t>
      </w:r>
    </w:p>
    <w:p w14:paraId="240E6949" w14:textId="384C7453" w:rsidR="008E53C7" w:rsidRPr="00E81695" w:rsidRDefault="007418AD" w:rsidP="003B7348">
      <w:pPr>
        <w:pStyle w:val="Paragraphedeliste"/>
        <w:numPr>
          <w:ilvl w:val="0"/>
          <w:numId w:val="12"/>
        </w:numPr>
        <w:jc w:val="both"/>
        <w:rPr>
          <w:rFonts w:ascii="Arial" w:hAnsi="Arial" w:cs="Arial"/>
        </w:rPr>
      </w:pPr>
      <w:r w:rsidRPr="00E81695">
        <w:rPr>
          <w:rFonts w:ascii="Arial" w:hAnsi="Arial" w:cs="Arial"/>
        </w:rPr>
        <w:t>En</w:t>
      </w:r>
      <w:r w:rsidR="008E53C7" w:rsidRPr="00E81695">
        <w:rPr>
          <w:rFonts w:ascii="Arial" w:hAnsi="Arial" w:cs="Arial"/>
        </w:rPr>
        <w:t xml:space="preserve"> 2ème catégorie, quand son état de santé ne lui permet pas de continuer à travailler,</w:t>
      </w:r>
    </w:p>
    <w:p w14:paraId="0B11F0BD" w14:textId="3639D558" w:rsidR="008E53C7" w:rsidRPr="00E81695" w:rsidRDefault="007418AD" w:rsidP="003B7348">
      <w:pPr>
        <w:pStyle w:val="Paragraphedeliste"/>
        <w:numPr>
          <w:ilvl w:val="0"/>
          <w:numId w:val="12"/>
        </w:numPr>
        <w:jc w:val="both"/>
      </w:pPr>
      <w:r w:rsidRPr="00E81695">
        <w:rPr>
          <w:rFonts w:ascii="Arial" w:hAnsi="Arial" w:cs="Arial"/>
        </w:rPr>
        <w:t>En</w:t>
      </w:r>
      <w:r w:rsidR="008E53C7" w:rsidRPr="00E81695">
        <w:rPr>
          <w:rFonts w:ascii="Arial" w:hAnsi="Arial" w:cs="Arial"/>
        </w:rPr>
        <w:t xml:space="preserve"> 3ème catégorie, quand son état de santé ne lui permet pas de continuer à travailler et que l'assuré est dans l'obligation d'avoir recours à l'assistance d'une tierce personne pour effectuer les actes ordinaires de la vie</w:t>
      </w:r>
      <w:r w:rsidR="003928CB" w:rsidRPr="00E81695">
        <w:rPr>
          <w:rFonts w:ascii="Arial" w:hAnsi="Arial" w:cs="Arial"/>
        </w:rPr>
        <w:t xml:space="preserve"> (</w:t>
      </w:r>
      <w:r w:rsidR="008E53C7" w:rsidRPr="00E81695">
        <w:rPr>
          <w:rFonts w:ascii="Arial" w:hAnsi="Arial" w:cs="Arial"/>
        </w:rPr>
        <w:t>Est considéré en situation d</w:t>
      </w:r>
      <w:r w:rsidR="003928CB" w:rsidRPr="00E81695">
        <w:rPr>
          <w:rFonts w:ascii="Arial" w:hAnsi="Arial" w:cs="Arial"/>
        </w:rPr>
        <w:t>’</w:t>
      </w:r>
      <w:r w:rsidR="008E53C7" w:rsidRPr="00E81695">
        <w:rPr>
          <w:rFonts w:ascii="Arial" w:hAnsi="Arial" w:cs="Arial"/>
        </w:rPr>
        <w:t>invalidité permanente et totale</w:t>
      </w:r>
      <w:r w:rsidR="00952C7A" w:rsidRPr="00E81695">
        <w:rPr>
          <w:rFonts w:ascii="Arial" w:hAnsi="Arial" w:cs="Arial"/>
        </w:rPr>
        <w:t>,</w:t>
      </w:r>
      <w:r w:rsidR="008E53C7" w:rsidRPr="00E81695">
        <w:rPr>
          <w:rFonts w:ascii="Arial" w:hAnsi="Arial" w:cs="Arial"/>
        </w:rPr>
        <w:t xml:space="preserve"> le salarié reconnu par la Sécurité sociale comme définitivement inapte à toute activité professionnelle et percevant à ce titre une rente d</w:t>
      </w:r>
      <w:r w:rsidR="003928CB" w:rsidRPr="00E81695">
        <w:rPr>
          <w:rFonts w:ascii="Arial" w:hAnsi="Arial" w:cs="Arial"/>
        </w:rPr>
        <w:t>’</w:t>
      </w:r>
      <w:r w:rsidR="008E53C7" w:rsidRPr="00E81695">
        <w:rPr>
          <w:rFonts w:ascii="Arial" w:hAnsi="Arial" w:cs="Arial"/>
        </w:rPr>
        <w:t>invalidité 3</w:t>
      </w:r>
      <w:r w:rsidR="008E53C7" w:rsidRPr="00E81695">
        <w:rPr>
          <w:rFonts w:ascii="Arial" w:hAnsi="Arial" w:cs="Arial"/>
          <w:vertAlign w:val="superscript"/>
        </w:rPr>
        <w:t>ème</w:t>
      </w:r>
      <w:r w:rsidR="008E53C7" w:rsidRPr="00E81695">
        <w:rPr>
          <w:rFonts w:ascii="Arial" w:hAnsi="Arial" w:cs="Arial"/>
        </w:rPr>
        <w:t xml:space="preserve"> catégorie</w:t>
      </w:r>
      <w:r w:rsidR="003928CB" w:rsidRPr="00E81695">
        <w:rPr>
          <w:rFonts w:ascii="Arial" w:hAnsi="Arial" w:cs="Arial"/>
        </w:rPr>
        <w:t>)</w:t>
      </w:r>
      <w:r w:rsidR="008E53C7" w:rsidRPr="00E81695">
        <w:rPr>
          <w:rFonts w:ascii="Arial" w:hAnsi="Arial" w:cs="Arial"/>
        </w:rPr>
        <w:t>.</w:t>
      </w:r>
    </w:p>
    <w:p w14:paraId="4A4D4472" w14:textId="77777777" w:rsidR="008E53C7" w:rsidRPr="00E81695" w:rsidRDefault="008E53C7" w:rsidP="003B7348">
      <w:pPr>
        <w:jc w:val="both"/>
        <w:rPr>
          <w:rFonts w:ascii="Arial" w:hAnsi="Arial" w:cs="Arial"/>
        </w:rPr>
      </w:pPr>
      <w:r w:rsidRPr="00E81695">
        <w:rPr>
          <w:rFonts w:ascii="Arial" w:hAnsi="Arial" w:cs="Arial"/>
        </w:rPr>
        <w:t>En tout état de cause, le cumul des sommes reçues au titre de la Sécurité Sociale, du régime de prévoyance ainsi que de tout autre revenu, ne pourra conduire l'intéressé à percevoir une rémunération nette supérieure à celle qu'il aurait perçue s'il avait poursuivi son activité professionnelle.</w:t>
      </w:r>
    </w:p>
    <w:p w14:paraId="1147B5B0" w14:textId="77777777" w:rsidR="008E53C7" w:rsidRPr="00E81695" w:rsidRDefault="008E53C7" w:rsidP="003B7348">
      <w:pPr>
        <w:jc w:val="both"/>
        <w:rPr>
          <w:rFonts w:ascii="Arial" w:hAnsi="Arial" w:cs="Arial"/>
        </w:rPr>
      </w:pPr>
    </w:p>
    <w:p w14:paraId="0711E67A" w14:textId="77777777" w:rsidR="008E53C7" w:rsidRPr="00E81695" w:rsidRDefault="008E53C7" w:rsidP="003B7348">
      <w:pPr>
        <w:jc w:val="both"/>
        <w:rPr>
          <w:rFonts w:ascii="Arial" w:hAnsi="Arial" w:cs="Arial"/>
        </w:rPr>
      </w:pPr>
      <w:r w:rsidRPr="00E81695">
        <w:rPr>
          <w:rFonts w:ascii="Arial" w:hAnsi="Arial" w:cs="Arial"/>
        </w:rPr>
        <w:t>Lorsque la Sécurité Sociale réduit ses prestations, les prestations complémentaires versées sont diminuées à due concurrence.</w:t>
      </w:r>
    </w:p>
    <w:p w14:paraId="54C37903" w14:textId="77777777" w:rsidR="008E53C7" w:rsidRPr="00E81695" w:rsidRDefault="008E53C7" w:rsidP="003B7348">
      <w:pPr>
        <w:jc w:val="both"/>
        <w:rPr>
          <w:rFonts w:ascii="Arial" w:hAnsi="Arial" w:cs="Arial"/>
        </w:rPr>
      </w:pPr>
    </w:p>
    <w:p w14:paraId="0AEC7FB5" w14:textId="6A0645BF" w:rsidR="008E53C7" w:rsidRPr="00E81695" w:rsidRDefault="008E53C7" w:rsidP="003B7348">
      <w:pPr>
        <w:jc w:val="both"/>
        <w:rPr>
          <w:rFonts w:ascii="Arial" w:hAnsi="Arial" w:cs="Arial"/>
        </w:rPr>
      </w:pPr>
      <w:r w:rsidRPr="00E81695">
        <w:rPr>
          <w:rFonts w:ascii="Arial" w:hAnsi="Arial" w:cs="Arial"/>
        </w:rPr>
        <w:t>Le service de la rente est maintenu sous réserve du versement de la rente d'invalidité de la sécurité sociale et au plus tard jusqu'à la liquidation d'une pension vieillesse de la Sécurité Sociale ou du décès du salarié.</w:t>
      </w:r>
    </w:p>
    <w:p w14:paraId="626420B5" w14:textId="77777777" w:rsidR="00F34EEA" w:rsidRPr="00E81695" w:rsidRDefault="00F34EEA" w:rsidP="003B7348">
      <w:pPr>
        <w:jc w:val="both"/>
        <w:rPr>
          <w:rFonts w:ascii="Arial" w:hAnsi="Arial" w:cs="Arial"/>
        </w:rPr>
      </w:pPr>
    </w:p>
    <w:p w14:paraId="36479AB8" w14:textId="1F123BF3" w:rsidR="00F34EEA" w:rsidRPr="00E81695" w:rsidRDefault="00F34EEA" w:rsidP="003B7348">
      <w:pPr>
        <w:jc w:val="both"/>
        <w:rPr>
          <w:rFonts w:ascii="Arial" w:hAnsi="Arial" w:cs="Arial"/>
          <w:b/>
          <w:bCs/>
          <w:u w:val="single"/>
        </w:rPr>
      </w:pPr>
      <w:r w:rsidRPr="00E81695">
        <w:rPr>
          <w:rFonts w:ascii="Arial" w:hAnsi="Arial" w:cs="Arial"/>
          <w:b/>
          <w:bCs/>
          <w:u w:val="single"/>
        </w:rPr>
        <w:t xml:space="preserve">Article </w:t>
      </w:r>
      <w:r w:rsidR="002A722F" w:rsidRPr="00E81695">
        <w:rPr>
          <w:rFonts w:ascii="Arial" w:hAnsi="Arial" w:cs="Arial"/>
          <w:b/>
          <w:bCs/>
          <w:u w:val="single"/>
        </w:rPr>
        <w:t>6</w:t>
      </w:r>
      <w:r w:rsidRPr="00E81695">
        <w:rPr>
          <w:rFonts w:ascii="Arial" w:hAnsi="Arial" w:cs="Arial"/>
          <w:b/>
          <w:bCs/>
          <w:u w:val="single"/>
        </w:rPr>
        <w:t>-</w:t>
      </w:r>
      <w:r w:rsidR="007C3AE5" w:rsidRPr="00E81695">
        <w:rPr>
          <w:rFonts w:ascii="Arial" w:hAnsi="Arial" w:cs="Arial"/>
          <w:b/>
          <w:bCs/>
          <w:u w:val="single"/>
        </w:rPr>
        <w:t>1-3</w:t>
      </w:r>
      <w:r w:rsidRPr="00E81695">
        <w:rPr>
          <w:rFonts w:ascii="Arial" w:hAnsi="Arial" w:cs="Arial"/>
          <w:b/>
          <w:bCs/>
          <w:u w:val="single"/>
        </w:rPr>
        <w:t xml:space="preserve"> - Risques exclus</w:t>
      </w:r>
    </w:p>
    <w:p w14:paraId="0C49AF89" w14:textId="77777777" w:rsidR="001F1059" w:rsidRPr="00E81695" w:rsidRDefault="001F1059" w:rsidP="003B7348">
      <w:pPr>
        <w:jc w:val="both"/>
        <w:rPr>
          <w:rFonts w:ascii="Arial" w:hAnsi="Arial" w:cs="Arial"/>
        </w:rPr>
      </w:pPr>
    </w:p>
    <w:p w14:paraId="56F99194" w14:textId="75CD79D9" w:rsidR="00F34EEA" w:rsidRPr="00E81695" w:rsidRDefault="00F34EEA" w:rsidP="003B7348">
      <w:pPr>
        <w:jc w:val="both"/>
        <w:rPr>
          <w:rFonts w:ascii="Arial" w:hAnsi="Arial" w:cs="Arial"/>
        </w:rPr>
      </w:pPr>
      <w:r w:rsidRPr="00E81695">
        <w:rPr>
          <w:rFonts w:ascii="Arial" w:hAnsi="Arial" w:cs="Arial"/>
        </w:rPr>
        <w:lastRenderedPageBreak/>
        <w:t xml:space="preserve">Ne donnent pas lieu à garantie et n'entraînent aucun </w:t>
      </w:r>
      <w:r w:rsidR="007E5EF9" w:rsidRPr="00E81695">
        <w:rPr>
          <w:rFonts w:ascii="Arial" w:hAnsi="Arial" w:cs="Arial"/>
        </w:rPr>
        <w:t>paiement</w:t>
      </w:r>
      <w:r w:rsidRPr="00E81695">
        <w:rPr>
          <w:rFonts w:ascii="Arial" w:hAnsi="Arial" w:cs="Arial"/>
        </w:rPr>
        <w:t xml:space="preserve"> à la charge de </w:t>
      </w:r>
      <w:r w:rsidR="003928CB" w:rsidRPr="00E81695">
        <w:rPr>
          <w:rFonts w:ascii="Arial" w:hAnsi="Arial" w:cs="Arial"/>
        </w:rPr>
        <w:t>l'organisme assureur</w:t>
      </w:r>
      <w:r w:rsidRPr="00E81695">
        <w:rPr>
          <w:rFonts w:ascii="Arial" w:hAnsi="Arial" w:cs="Arial"/>
        </w:rPr>
        <w:t>, en cas de décès/invalidité permanente et totale</w:t>
      </w:r>
      <w:r w:rsidR="001F1059" w:rsidRPr="00E81695">
        <w:rPr>
          <w:rFonts w:ascii="Arial" w:hAnsi="Arial" w:cs="Arial"/>
        </w:rPr>
        <w:t xml:space="preserve">, les risques visés aux </w:t>
      </w:r>
      <w:r w:rsidR="001F1059" w:rsidRPr="00E81695">
        <w:rPr>
          <w:rStyle w:val="cf01"/>
          <w:rFonts w:ascii="Arial" w:hAnsi="Arial" w:cs="Arial"/>
          <w:sz w:val="22"/>
          <w:szCs w:val="22"/>
        </w:rPr>
        <w:t>conditions générales de l’organisme assureur prévues au contrat souscrit par l’entreprise.</w:t>
      </w:r>
    </w:p>
    <w:p w14:paraId="0FEAA7CA" w14:textId="77777777" w:rsidR="00F34EEA" w:rsidRPr="00E81695" w:rsidRDefault="00F34EEA" w:rsidP="003B7348">
      <w:pPr>
        <w:jc w:val="both"/>
        <w:rPr>
          <w:rFonts w:ascii="Arial" w:hAnsi="Arial" w:cs="Arial"/>
        </w:rPr>
      </w:pPr>
    </w:p>
    <w:p w14:paraId="626B1178" w14:textId="74E2073E" w:rsidR="00F34EEA" w:rsidRPr="00E81695" w:rsidRDefault="00F34EEA" w:rsidP="003B7348">
      <w:pPr>
        <w:jc w:val="both"/>
        <w:rPr>
          <w:rFonts w:ascii="Arial" w:hAnsi="Arial" w:cs="Arial"/>
          <w:b/>
          <w:bCs/>
          <w:u w:val="single"/>
        </w:rPr>
      </w:pPr>
      <w:r w:rsidRPr="00E81695">
        <w:rPr>
          <w:rFonts w:ascii="Arial" w:hAnsi="Arial" w:cs="Arial"/>
          <w:b/>
          <w:bCs/>
          <w:u w:val="single"/>
        </w:rPr>
        <w:t xml:space="preserve">Article </w:t>
      </w:r>
      <w:r w:rsidR="002A722F" w:rsidRPr="00E81695">
        <w:rPr>
          <w:rFonts w:ascii="Arial" w:hAnsi="Arial" w:cs="Arial"/>
          <w:b/>
          <w:bCs/>
          <w:u w:val="single"/>
        </w:rPr>
        <w:t>6</w:t>
      </w:r>
      <w:r w:rsidR="00866D9C" w:rsidRPr="00E81695">
        <w:rPr>
          <w:rFonts w:ascii="Arial" w:hAnsi="Arial" w:cs="Arial"/>
          <w:b/>
          <w:bCs/>
          <w:u w:val="single"/>
        </w:rPr>
        <w:t>-</w:t>
      </w:r>
      <w:r w:rsidR="002A1B48" w:rsidRPr="00E81695">
        <w:rPr>
          <w:rFonts w:ascii="Arial" w:hAnsi="Arial" w:cs="Arial"/>
          <w:b/>
          <w:bCs/>
          <w:u w:val="single"/>
        </w:rPr>
        <w:t>2</w:t>
      </w:r>
      <w:r w:rsidR="00866D9C" w:rsidRPr="00E81695">
        <w:rPr>
          <w:rFonts w:ascii="Arial" w:hAnsi="Arial" w:cs="Arial"/>
          <w:b/>
          <w:bCs/>
          <w:u w:val="single"/>
        </w:rPr>
        <w:t> :</w:t>
      </w:r>
      <w:r w:rsidR="00A6343E" w:rsidRPr="00E81695">
        <w:rPr>
          <w:rFonts w:ascii="Arial" w:hAnsi="Arial" w:cs="Arial"/>
          <w:b/>
          <w:bCs/>
          <w:u w:val="single"/>
        </w:rPr>
        <w:t xml:space="preserve"> </w:t>
      </w:r>
      <w:r w:rsidRPr="00E81695">
        <w:rPr>
          <w:rFonts w:ascii="Arial" w:hAnsi="Arial" w:cs="Arial"/>
          <w:b/>
          <w:bCs/>
          <w:u w:val="single"/>
        </w:rPr>
        <w:t>Garantie rente éducation</w:t>
      </w:r>
    </w:p>
    <w:p w14:paraId="408A086D" w14:textId="6099FD51" w:rsidR="00F34EEA" w:rsidRPr="00E81695" w:rsidRDefault="00F34EEA" w:rsidP="003B7348">
      <w:pPr>
        <w:jc w:val="both"/>
        <w:rPr>
          <w:rFonts w:ascii="Arial" w:hAnsi="Arial" w:cs="Arial"/>
        </w:rPr>
      </w:pPr>
    </w:p>
    <w:p w14:paraId="0E97E572" w14:textId="4E897801" w:rsidR="00866D9C" w:rsidRPr="00E81695" w:rsidRDefault="00866D9C" w:rsidP="003B7348">
      <w:pPr>
        <w:jc w:val="both"/>
        <w:rPr>
          <w:rFonts w:ascii="Arial" w:hAnsi="Arial" w:cs="Arial"/>
          <w:b/>
          <w:bCs/>
          <w:u w:val="single"/>
        </w:rPr>
      </w:pPr>
      <w:r w:rsidRPr="00E81695">
        <w:rPr>
          <w:rFonts w:ascii="Arial" w:hAnsi="Arial" w:cs="Arial"/>
          <w:b/>
          <w:bCs/>
          <w:u w:val="single"/>
        </w:rPr>
        <w:t xml:space="preserve">Prestations </w:t>
      </w:r>
    </w:p>
    <w:p w14:paraId="5790E61A" w14:textId="77777777" w:rsidR="00866D9C" w:rsidRPr="00E81695" w:rsidRDefault="00866D9C" w:rsidP="003B7348">
      <w:pPr>
        <w:jc w:val="both"/>
        <w:rPr>
          <w:rFonts w:ascii="Arial" w:hAnsi="Arial" w:cs="Arial"/>
        </w:rPr>
      </w:pPr>
    </w:p>
    <w:p w14:paraId="1EF80305" w14:textId="61C11D59" w:rsidR="00866D9C" w:rsidRPr="00E81695" w:rsidRDefault="00F34EEA" w:rsidP="003B7348">
      <w:pPr>
        <w:jc w:val="both"/>
        <w:rPr>
          <w:rFonts w:ascii="Arial" w:hAnsi="Arial" w:cs="Arial"/>
        </w:rPr>
      </w:pPr>
      <w:r w:rsidRPr="00E81695">
        <w:rPr>
          <w:rFonts w:ascii="Arial" w:hAnsi="Arial" w:cs="Arial"/>
        </w:rPr>
        <w:t>En cas de décès du salarié, chaque enfant à charge perçoit une rente dans les conditions suivantes</w:t>
      </w:r>
      <w:r w:rsidR="003928CB" w:rsidRPr="00E81695">
        <w:rPr>
          <w:rFonts w:ascii="Arial" w:hAnsi="Arial" w:cs="Arial"/>
        </w:rPr>
        <w:t> :</w:t>
      </w:r>
      <w:r w:rsidR="00866D9C" w:rsidRPr="00E81695">
        <w:rPr>
          <w:rFonts w:ascii="Arial" w:hAnsi="Arial" w:cs="Arial"/>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90"/>
      </w:tblGrid>
      <w:tr w:rsidR="00E81695" w:rsidRPr="00E81695" w14:paraId="34796033" w14:textId="77777777" w:rsidTr="00866D9C">
        <w:trPr>
          <w:tblCellSpacing w:w="15" w:type="dxa"/>
        </w:trPr>
        <w:tc>
          <w:tcPr>
            <w:tcW w:w="0" w:type="auto"/>
            <w:vAlign w:val="center"/>
            <w:hideMark/>
          </w:tcPr>
          <w:tbl>
            <w:tblPr>
              <w:tblW w:w="0" w:type="auto"/>
              <w:tblCellSpacing w:w="6"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2969"/>
              <w:gridCol w:w="3402"/>
            </w:tblGrid>
            <w:tr w:rsidR="00E81695" w:rsidRPr="00E81695" w14:paraId="72D0706C" w14:textId="77777777" w:rsidTr="00866D9C">
              <w:trPr>
                <w:tblCellSpacing w:w="6" w:type="dxa"/>
              </w:trPr>
              <w:tc>
                <w:tcPr>
                  <w:tcW w:w="2951" w:type="dxa"/>
                  <w:tcBorders>
                    <w:top w:val="outset" w:sz="6" w:space="0" w:color="auto"/>
                    <w:left w:val="outset" w:sz="6" w:space="0" w:color="auto"/>
                    <w:bottom w:val="outset" w:sz="6" w:space="0" w:color="auto"/>
                    <w:right w:val="outset" w:sz="6" w:space="0" w:color="auto"/>
                  </w:tcBorders>
                  <w:vAlign w:val="center"/>
                  <w:hideMark/>
                </w:tcPr>
                <w:p w14:paraId="2B98983B" w14:textId="6A04A993" w:rsidR="00866D9C" w:rsidRPr="00E81695" w:rsidRDefault="001F1059" w:rsidP="003B7348">
                  <w:pPr>
                    <w:jc w:val="both"/>
                    <w:rPr>
                      <w:rFonts w:ascii="Arial" w:hAnsi="Arial" w:cs="Arial"/>
                    </w:rPr>
                  </w:pPr>
                  <w:bookmarkStart w:id="4" w:name="_Hlk149211298"/>
                  <w:r w:rsidRPr="00E81695">
                    <w:rPr>
                      <w:rFonts w:ascii="Arial" w:hAnsi="Arial" w:cs="Arial"/>
                    </w:rPr>
                    <w:t>Jusqu’au 16</w:t>
                  </w:r>
                  <w:r w:rsidRPr="00E81695">
                    <w:rPr>
                      <w:rFonts w:ascii="Arial" w:hAnsi="Arial" w:cs="Arial"/>
                      <w:vertAlign w:val="superscript"/>
                    </w:rPr>
                    <w:t>ème</w:t>
                  </w:r>
                  <w:r w:rsidRPr="00E81695">
                    <w:rPr>
                      <w:rFonts w:ascii="Arial" w:hAnsi="Arial" w:cs="Arial"/>
                    </w:rPr>
                    <w:t xml:space="preserve"> anniversaire</w:t>
                  </w:r>
                </w:p>
              </w:tc>
              <w:tc>
                <w:tcPr>
                  <w:tcW w:w="3384" w:type="dxa"/>
                  <w:tcBorders>
                    <w:top w:val="outset" w:sz="6" w:space="0" w:color="auto"/>
                    <w:left w:val="outset" w:sz="6" w:space="0" w:color="auto"/>
                    <w:bottom w:val="outset" w:sz="6" w:space="0" w:color="auto"/>
                    <w:right w:val="outset" w:sz="6" w:space="0" w:color="auto"/>
                  </w:tcBorders>
                  <w:vAlign w:val="center"/>
                  <w:hideMark/>
                </w:tcPr>
                <w:p w14:paraId="1814D8DE" w14:textId="7E6D6CA3" w:rsidR="00866D9C" w:rsidRPr="00E81695" w:rsidRDefault="00866D9C" w:rsidP="003B7348">
                  <w:pPr>
                    <w:jc w:val="both"/>
                    <w:rPr>
                      <w:rFonts w:ascii="Arial" w:hAnsi="Arial" w:cs="Arial"/>
                    </w:rPr>
                  </w:pPr>
                  <w:r w:rsidRPr="00E81695">
                    <w:rPr>
                      <w:rFonts w:ascii="Arial" w:hAnsi="Arial" w:cs="Arial"/>
                    </w:rPr>
                    <w:t>8 % du salaire de référence</w:t>
                  </w:r>
                </w:p>
              </w:tc>
            </w:tr>
            <w:tr w:rsidR="00E81695" w:rsidRPr="00E81695" w14:paraId="636F6CC7" w14:textId="77777777" w:rsidTr="00866D9C">
              <w:trPr>
                <w:tblCellSpacing w:w="6" w:type="dxa"/>
              </w:trPr>
              <w:tc>
                <w:tcPr>
                  <w:tcW w:w="2951" w:type="dxa"/>
                  <w:tcBorders>
                    <w:top w:val="outset" w:sz="6" w:space="0" w:color="auto"/>
                    <w:left w:val="outset" w:sz="6" w:space="0" w:color="auto"/>
                    <w:bottom w:val="outset" w:sz="6" w:space="0" w:color="auto"/>
                    <w:right w:val="outset" w:sz="6" w:space="0" w:color="auto"/>
                  </w:tcBorders>
                  <w:vAlign w:val="center"/>
                  <w:hideMark/>
                </w:tcPr>
                <w:p w14:paraId="4175CCC8" w14:textId="64AA3DB5" w:rsidR="00866D9C" w:rsidRPr="00E81695" w:rsidRDefault="001F1059" w:rsidP="003B7348">
                  <w:pPr>
                    <w:jc w:val="both"/>
                    <w:rPr>
                      <w:rFonts w:ascii="Arial" w:hAnsi="Arial" w:cs="Arial"/>
                    </w:rPr>
                  </w:pPr>
                  <w:r w:rsidRPr="00E81695">
                    <w:rPr>
                      <w:rStyle w:val="cf01"/>
                      <w:rFonts w:ascii="Arial" w:hAnsi="Arial" w:cs="Arial"/>
                      <w:sz w:val="22"/>
                      <w:szCs w:val="22"/>
                    </w:rPr>
                    <w:t>Du 16éme au 18éme anniversaire</w:t>
                  </w:r>
                </w:p>
              </w:tc>
              <w:tc>
                <w:tcPr>
                  <w:tcW w:w="3384" w:type="dxa"/>
                  <w:tcBorders>
                    <w:top w:val="outset" w:sz="6" w:space="0" w:color="auto"/>
                    <w:left w:val="outset" w:sz="6" w:space="0" w:color="auto"/>
                    <w:bottom w:val="outset" w:sz="6" w:space="0" w:color="auto"/>
                    <w:right w:val="outset" w:sz="6" w:space="0" w:color="auto"/>
                  </w:tcBorders>
                  <w:vAlign w:val="center"/>
                  <w:hideMark/>
                </w:tcPr>
                <w:p w14:paraId="5F3DDDB6" w14:textId="5EE13754" w:rsidR="00866D9C" w:rsidRPr="00E81695" w:rsidRDefault="00866D9C" w:rsidP="003B7348">
                  <w:pPr>
                    <w:jc w:val="both"/>
                    <w:rPr>
                      <w:rFonts w:ascii="Arial" w:hAnsi="Arial" w:cs="Arial"/>
                    </w:rPr>
                  </w:pPr>
                  <w:r w:rsidRPr="00E81695">
                    <w:rPr>
                      <w:rFonts w:ascii="Arial" w:hAnsi="Arial" w:cs="Arial"/>
                    </w:rPr>
                    <w:t>12 % du salaire de référence</w:t>
                  </w:r>
                </w:p>
              </w:tc>
            </w:tr>
            <w:tr w:rsidR="00E81695" w:rsidRPr="00E81695" w14:paraId="777CAAB9" w14:textId="77777777" w:rsidTr="00866D9C">
              <w:trPr>
                <w:tblCellSpacing w:w="6" w:type="dxa"/>
              </w:trPr>
              <w:tc>
                <w:tcPr>
                  <w:tcW w:w="2951" w:type="dxa"/>
                  <w:tcBorders>
                    <w:top w:val="outset" w:sz="6" w:space="0" w:color="auto"/>
                    <w:left w:val="outset" w:sz="6" w:space="0" w:color="auto"/>
                    <w:bottom w:val="outset" w:sz="6" w:space="0" w:color="auto"/>
                    <w:right w:val="outset" w:sz="6" w:space="0" w:color="auto"/>
                  </w:tcBorders>
                  <w:vAlign w:val="center"/>
                  <w:hideMark/>
                </w:tcPr>
                <w:p w14:paraId="44ACEA15" w14:textId="3E72FD53" w:rsidR="00866D9C" w:rsidRPr="00E81695" w:rsidRDefault="001F1059" w:rsidP="003B7348">
                  <w:pPr>
                    <w:pStyle w:val="pf0"/>
                    <w:jc w:val="both"/>
                    <w:rPr>
                      <w:rFonts w:ascii="Arial" w:hAnsi="Arial" w:cs="Arial"/>
                      <w:sz w:val="22"/>
                      <w:szCs w:val="22"/>
                    </w:rPr>
                  </w:pPr>
                  <w:r w:rsidRPr="00E81695">
                    <w:rPr>
                      <w:rStyle w:val="cf01"/>
                      <w:rFonts w:ascii="Arial" w:hAnsi="Arial" w:cs="Arial"/>
                      <w:sz w:val="22"/>
                      <w:szCs w:val="22"/>
                    </w:rPr>
                    <w:t>A compter du 18ème anniversaire et tant que l'enfant répond à la définition d'enfant à charge mentionnée</w:t>
                  </w:r>
                </w:p>
              </w:tc>
              <w:tc>
                <w:tcPr>
                  <w:tcW w:w="3384" w:type="dxa"/>
                  <w:tcBorders>
                    <w:top w:val="outset" w:sz="6" w:space="0" w:color="auto"/>
                    <w:left w:val="outset" w:sz="6" w:space="0" w:color="auto"/>
                    <w:bottom w:val="outset" w:sz="6" w:space="0" w:color="auto"/>
                    <w:right w:val="outset" w:sz="6" w:space="0" w:color="auto"/>
                  </w:tcBorders>
                  <w:vAlign w:val="center"/>
                  <w:hideMark/>
                </w:tcPr>
                <w:p w14:paraId="389CEEA9" w14:textId="0BE24022" w:rsidR="00866D9C" w:rsidRPr="00E81695" w:rsidRDefault="00866D9C" w:rsidP="003B7348">
                  <w:pPr>
                    <w:jc w:val="both"/>
                    <w:rPr>
                      <w:rFonts w:ascii="Arial" w:hAnsi="Arial" w:cs="Arial"/>
                    </w:rPr>
                  </w:pPr>
                  <w:r w:rsidRPr="00E81695">
                    <w:rPr>
                      <w:rFonts w:ascii="Arial" w:hAnsi="Arial" w:cs="Arial"/>
                    </w:rPr>
                    <w:t>16 % du salaire de référence</w:t>
                  </w:r>
                </w:p>
              </w:tc>
            </w:tr>
            <w:bookmarkEnd w:id="4"/>
          </w:tbl>
          <w:p w14:paraId="04AE798A" w14:textId="77777777" w:rsidR="00866D9C" w:rsidRPr="00E81695" w:rsidRDefault="00866D9C" w:rsidP="003B7348">
            <w:pPr>
              <w:jc w:val="both"/>
              <w:rPr>
                <w:rFonts w:ascii="Arial" w:hAnsi="Arial" w:cs="Arial"/>
              </w:rPr>
            </w:pPr>
          </w:p>
        </w:tc>
      </w:tr>
    </w:tbl>
    <w:p w14:paraId="68019D3C" w14:textId="77777777" w:rsidR="003928CB" w:rsidRPr="00E81695" w:rsidRDefault="003928CB" w:rsidP="003B7348">
      <w:pPr>
        <w:jc w:val="both"/>
        <w:rPr>
          <w:rFonts w:ascii="Arial" w:hAnsi="Arial" w:cs="Arial"/>
        </w:rPr>
      </w:pPr>
    </w:p>
    <w:p w14:paraId="6264F36A" w14:textId="2E3CA7E4" w:rsidR="00866D9C" w:rsidRPr="00E81695" w:rsidRDefault="00866D9C" w:rsidP="003B7348">
      <w:pPr>
        <w:jc w:val="both"/>
        <w:rPr>
          <w:rFonts w:ascii="Arial" w:hAnsi="Arial" w:cs="Arial"/>
        </w:rPr>
      </w:pPr>
      <w:r w:rsidRPr="00E81695">
        <w:rPr>
          <w:rFonts w:ascii="Arial" w:hAnsi="Arial" w:cs="Arial"/>
        </w:rPr>
        <w:t>Si l'enfant est orphelin de père et de mère, la rente est doublée.</w:t>
      </w:r>
    </w:p>
    <w:p w14:paraId="535D827A" w14:textId="77777777" w:rsidR="00866D9C" w:rsidRPr="00E81695" w:rsidRDefault="00866D9C" w:rsidP="003B7348">
      <w:pPr>
        <w:jc w:val="both"/>
        <w:rPr>
          <w:rFonts w:ascii="Arial" w:hAnsi="Arial" w:cs="Arial"/>
        </w:rPr>
      </w:pPr>
    </w:p>
    <w:p w14:paraId="2317EFAE" w14:textId="34904C9C" w:rsidR="00866D9C" w:rsidRPr="00E81695" w:rsidRDefault="00866D9C" w:rsidP="003B7348">
      <w:pPr>
        <w:jc w:val="both"/>
        <w:rPr>
          <w:rFonts w:ascii="Arial" w:hAnsi="Arial" w:cs="Arial"/>
        </w:rPr>
      </w:pPr>
      <w:r w:rsidRPr="00E81695">
        <w:rPr>
          <w:rFonts w:ascii="Arial" w:hAnsi="Arial" w:cs="Arial"/>
        </w:rPr>
        <w:t>Seront ainsi concernés, les enfants, en fonction de leur âge, dans les conditions suivantes :</w:t>
      </w:r>
    </w:p>
    <w:p w14:paraId="11B71D66" w14:textId="5203C200" w:rsidR="00866D9C" w:rsidRPr="00E81695" w:rsidRDefault="00987891" w:rsidP="00825BA2">
      <w:pPr>
        <w:pStyle w:val="Paragraphedeliste"/>
        <w:numPr>
          <w:ilvl w:val="0"/>
          <w:numId w:val="3"/>
        </w:numPr>
        <w:jc w:val="both"/>
        <w:rPr>
          <w:rFonts w:ascii="Arial" w:hAnsi="Arial" w:cs="Arial"/>
        </w:rPr>
      </w:pPr>
      <w:r w:rsidRPr="00E81695">
        <w:rPr>
          <w:rFonts w:ascii="Arial" w:hAnsi="Arial" w:cs="Arial"/>
        </w:rPr>
        <w:t>Jusqu’à</w:t>
      </w:r>
      <w:r w:rsidR="00866D9C" w:rsidRPr="00E81695">
        <w:rPr>
          <w:rFonts w:ascii="Arial" w:hAnsi="Arial" w:cs="Arial"/>
        </w:rPr>
        <w:t xml:space="preserve"> leur 18ème anniversaire, sans condition,</w:t>
      </w:r>
    </w:p>
    <w:p w14:paraId="38EF7E43" w14:textId="43B9288F" w:rsidR="00866D9C" w:rsidRPr="00E81695" w:rsidRDefault="00987891" w:rsidP="00825BA2">
      <w:pPr>
        <w:pStyle w:val="Paragraphedeliste"/>
        <w:numPr>
          <w:ilvl w:val="0"/>
          <w:numId w:val="3"/>
        </w:numPr>
        <w:jc w:val="both"/>
        <w:rPr>
          <w:rFonts w:ascii="Arial" w:hAnsi="Arial" w:cs="Arial"/>
        </w:rPr>
      </w:pPr>
      <w:bookmarkStart w:id="5" w:name="_Hlk146184943"/>
      <w:r w:rsidRPr="00E81695">
        <w:rPr>
          <w:rFonts w:ascii="Arial" w:hAnsi="Arial" w:cs="Arial"/>
        </w:rPr>
        <w:t>Jusqu’à</w:t>
      </w:r>
      <w:r w:rsidR="00866D9C" w:rsidRPr="00E81695">
        <w:rPr>
          <w:rFonts w:ascii="Arial" w:hAnsi="Arial" w:cs="Arial"/>
        </w:rPr>
        <w:t xml:space="preserve"> leur 26ème anniversaire, et sous condition, soit :</w:t>
      </w:r>
    </w:p>
    <w:bookmarkEnd w:id="5"/>
    <w:p w14:paraId="56CBB09F" w14:textId="41AA25BB" w:rsidR="00866D9C" w:rsidRPr="00E81695" w:rsidRDefault="00987891" w:rsidP="00825BA2">
      <w:pPr>
        <w:pStyle w:val="Paragraphedeliste"/>
        <w:numPr>
          <w:ilvl w:val="1"/>
          <w:numId w:val="3"/>
        </w:numPr>
        <w:jc w:val="both"/>
        <w:rPr>
          <w:rFonts w:ascii="Arial" w:hAnsi="Arial" w:cs="Arial"/>
        </w:rPr>
      </w:pPr>
      <w:r w:rsidRPr="00E81695">
        <w:rPr>
          <w:rFonts w:ascii="Arial" w:hAnsi="Arial" w:cs="Arial"/>
        </w:rPr>
        <w:t>De</w:t>
      </w:r>
      <w:r w:rsidR="00866D9C" w:rsidRPr="00E81695">
        <w:rPr>
          <w:rFonts w:ascii="Arial" w:hAnsi="Arial" w:cs="Arial"/>
        </w:rPr>
        <w:t xml:space="preserve"> poursuivre des études dans un établissement d'enseignement secondaire, supérieur ou professionnel,</w:t>
      </w:r>
    </w:p>
    <w:p w14:paraId="5F43AD42" w14:textId="50E30F27" w:rsidR="00866D9C" w:rsidRPr="00E81695" w:rsidRDefault="00987891" w:rsidP="00825BA2">
      <w:pPr>
        <w:pStyle w:val="Paragraphedeliste"/>
        <w:numPr>
          <w:ilvl w:val="1"/>
          <w:numId w:val="3"/>
        </w:numPr>
        <w:jc w:val="both"/>
        <w:rPr>
          <w:rFonts w:ascii="Arial" w:hAnsi="Arial" w:cs="Arial"/>
        </w:rPr>
      </w:pPr>
      <w:r w:rsidRPr="00E81695">
        <w:rPr>
          <w:rFonts w:ascii="Arial" w:hAnsi="Arial" w:cs="Arial"/>
        </w:rPr>
        <w:t>D’être</w:t>
      </w:r>
      <w:r w:rsidR="00866D9C" w:rsidRPr="00E81695">
        <w:rPr>
          <w:rFonts w:ascii="Arial" w:hAnsi="Arial" w:cs="Arial"/>
        </w:rPr>
        <w:t xml:space="preserve"> en apprentissage,</w:t>
      </w:r>
    </w:p>
    <w:p w14:paraId="425AB397" w14:textId="0E35BD0A" w:rsidR="00866D9C" w:rsidRPr="00E81695" w:rsidRDefault="00987891" w:rsidP="00825BA2">
      <w:pPr>
        <w:pStyle w:val="Paragraphedeliste"/>
        <w:numPr>
          <w:ilvl w:val="1"/>
          <w:numId w:val="3"/>
        </w:numPr>
        <w:jc w:val="both"/>
        <w:rPr>
          <w:rFonts w:ascii="Arial" w:hAnsi="Arial" w:cs="Arial"/>
        </w:rPr>
      </w:pPr>
      <w:r w:rsidRPr="00E81695">
        <w:rPr>
          <w:rFonts w:ascii="Arial" w:hAnsi="Arial" w:cs="Arial"/>
        </w:rPr>
        <w:t>De</w:t>
      </w:r>
      <w:r w:rsidR="00866D9C" w:rsidRPr="00E81695">
        <w:rPr>
          <w:rFonts w:ascii="Arial" w:hAnsi="Arial" w:cs="Arial"/>
        </w:rPr>
        <w:t xml:space="preserve"> poursuivre une formation professionnelle en alternance, dans le cadre d'un contrat d'aide à l'insertion professionnelle en alternance,</w:t>
      </w:r>
    </w:p>
    <w:p w14:paraId="2CA86FF0" w14:textId="60FF016E" w:rsidR="00866D9C" w:rsidRPr="00E81695" w:rsidRDefault="00987891" w:rsidP="00825BA2">
      <w:pPr>
        <w:pStyle w:val="Paragraphedeliste"/>
        <w:numPr>
          <w:ilvl w:val="1"/>
          <w:numId w:val="3"/>
        </w:numPr>
        <w:jc w:val="both"/>
        <w:rPr>
          <w:rFonts w:ascii="Arial" w:hAnsi="Arial" w:cs="Arial"/>
        </w:rPr>
      </w:pPr>
      <w:r w:rsidRPr="00E81695">
        <w:rPr>
          <w:rFonts w:ascii="Arial" w:hAnsi="Arial" w:cs="Arial"/>
        </w:rPr>
        <w:t>D’être</w:t>
      </w:r>
      <w:r w:rsidR="00866D9C" w:rsidRPr="00E81695">
        <w:rPr>
          <w:rFonts w:ascii="Arial" w:hAnsi="Arial" w:cs="Arial"/>
        </w:rPr>
        <w:t xml:space="preserve"> préalablement à l'exercice d'un premier emploi rémunéré, inscrits auprès de Pôle Emploi comme demandeurs d'emploi, ou stagiaires de la formation professionnelle,</w:t>
      </w:r>
    </w:p>
    <w:p w14:paraId="44CAD2E4" w14:textId="7DD5CC91" w:rsidR="00866D9C" w:rsidRPr="00E81695" w:rsidRDefault="00987891" w:rsidP="00825BA2">
      <w:pPr>
        <w:pStyle w:val="Paragraphedeliste"/>
        <w:numPr>
          <w:ilvl w:val="1"/>
          <w:numId w:val="3"/>
        </w:numPr>
        <w:jc w:val="both"/>
        <w:rPr>
          <w:rFonts w:ascii="Arial" w:hAnsi="Arial" w:cs="Arial"/>
        </w:rPr>
      </w:pPr>
      <w:r w:rsidRPr="00E81695">
        <w:rPr>
          <w:rFonts w:ascii="Arial" w:hAnsi="Arial" w:cs="Arial"/>
        </w:rPr>
        <w:t>D’être</w:t>
      </w:r>
      <w:r w:rsidR="00866D9C" w:rsidRPr="00E81695">
        <w:rPr>
          <w:rFonts w:ascii="Arial" w:hAnsi="Arial" w:cs="Arial"/>
        </w:rPr>
        <w:t xml:space="preserve"> employés dans un centre d'Aide par le Travail en tant que travailleurs handicapés.</w:t>
      </w:r>
    </w:p>
    <w:p w14:paraId="692D7C1B" w14:textId="11763FE4" w:rsidR="00866D9C" w:rsidRPr="00E81695" w:rsidRDefault="00582151" w:rsidP="00825BA2">
      <w:pPr>
        <w:jc w:val="both"/>
        <w:rPr>
          <w:rFonts w:ascii="Arial" w:hAnsi="Arial" w:cs="Arial"/>
        </w:rPr>
      </w:pPr>
      <w:r w:rsidRPr="00E81695">
        <w:rPr>
          <w:rFonts w:ascii="Arial" w:hAnsi="Arial" w:cs="Arial"/>
        </w:rPr>
        <w:t>Sont concernés par le présent dispositif, les enfants nés ou à naître du salarié, qu'ils soient légitimes, naturels, adoptifs, reconnus.</w:t>
      </w:r>
    </w:p>
    <w:p w14:paraId="38C08101" w14:textId="77777777" w:rsidR="00486349" w:rsidRPr="00E81695" w:rsidRDefault="00486349" w:rsidP="00825BA2">
      <w:pPr>
        <w:jc w:val="both"/>
        <w:rPr>
          <w:rFonts w:ascii="Arial" w:hAnsi="Arial" w:cs="Arial"/>
        </w:rPr>
      </w:pPr>
    </w:p>
    <w:p w14:paraId="2829418E" w14:textId="6F9DA5FE" w:rsidR="00486349" w:rsidRPr="00E81695" w:rsidRDefault="00486349" w:rsidP="00825BA2">
      <w:pPr>
        <w:jc w:val="both"/>
        <w:rPr>
          <w:rFonts w:ascii="Arial" w:hAnsi="Arial" w:cs="Arial"/>
        </w:rPr>
      </w:pPr>
      <w:r w:rsidRPr="00E81695">
        <w:rPr>
          <w:rFonts w:ascii="Arial" w:hAnsi="Arial" w:cs="Arial"/>
        </w:rPr>
        <w:t>Par assimilation, sont considérés à charge, s’ils remplissent les conditions indiquées ci-dessus, les enfants à naître et nés viables et les enfants recueillis ; c’est-à-dire ceux de l’ex-conjoint éventuel, du conjoint du participant décédé, qui ont vécu au foyer jusqu’au moment du décès et si leur autre parent n’est pas tenu au versement d’une pension alimentaire.</w:t>
      </w:r>
    </w:p>
    <w:p w14:paraId="578CC56F" w14:textId="77777777" w:rsidR="00866D9C" w:rsidRPr="00E81695" w:rsidRDefault="00866D9C" w:rsidP="003B7348">
      <w:pPr>
        <w:jc w:val="both"/>
        <w:rPr>
          <w:rFonts w:ascii="Arial" w:hAnsi="Arial" w:cs="Arial"/>
          <w:b/>
          <w:bCs/>
          <w:u w:val="single"/>
        </w:rPr>
      </w:pPr>
    </w:p>
    <w:p w14:paraId="55E10A45" w14:textId="77777777" w:rsidR="00E81695" w:rsidRDefault="00E81695" w:rsidP="003B7348">
      <w:pPr>
        <w:jc w:val="both"/>
        <w:rPr>
          <w:rFonts w:ascii="Arial" w:hAnsi="Arial" w:cs="Arial"/>
          <w:b/>
          <w:bCs/>
          <w:u w:val="single"/>
        </w:rPr>
      </w:pPr>
    </w:p>
    <w:p w14:paraId="365B9711" w14:textId="6CEE5305" w:rsidR="00866D9C" w:rsidRPr="00E81695" w:rsidRDefault="00866D9C" w:rsidP="003B7348">
      <w:pPr>
        <w:jc w:val="both"/>
        <w:rPr>
          <w:rFonts w:ascii="Arial" w:hAnsi="Arial" w:cs="Arial"/>
          <w:b/>
          <w:bCs/>
          <w:u w:val="single"/>
        </w:rPr>
      </w:pPr>
      <w:r w:rsidRPr="00E81695">
        <w:rPr>
          <w:rFonts w:ascii="Arial" w:hAnsi="Arial" w:cs="Arial"/>
          <w:b/>
          <w:bCs/>
          <w:u w:val="single"/>
        </w:rPr>
        <w:t>Paiement de la rente</w:t>
      </w:r>
    </w:p>
    <w:p w14:paraId="70578302" w14:textId="77777777" w:rsidR="00866D9C" w:rsidRPr="00E81695" w:rsidRDefault="00866D9C" w:rsidP="003B7348">
      <w:pPr>
        <w:jc w:val="both"/>
        <w:rPr>
          <w:rFonts w:ascii="Arial" w:hAnsi="Arial" w:cs="Arial"/>
        </w:rPr>
      </w:pPr>
    </w:p>
    <w:p w14:paraId="784B5670" w14:textId="60D8984C" w:rsidR="00866D9C" w:rsidRPr="00E81695" w:rsidRDefault="00866D9C" w:rsidP="003B7348">
      <w:pPr>
        <w:jc w:val="both"/>
        <w:rPr>
          <w:rFonts w:ascii="Arial" w:hAnsi="Arial" w:cs="Arial"/>
        </w:rPr>
      </w:pPr>
      <w:r w:rsidRPr="00E81695">
        <w:rPr>
          <w:rFonts w:ascii="Arial" w:hAnsi="Arial" w:cs="Arial"/>
        </w:rPr>
        <w:t>La rente est versée par trimestre et d'avance.</w:t>
      </w:r>
    </w:p>
    <w:p w14:paraId="7F72E486" w14:textId="77777777" w:rsidR="00866D9C" w:rsidRPr="00E81695" w:rsidRDefault="00866D9C" w:rsidP="003B7348">
      <w:pPr>
        <w:jc w:val="both"/>
        <w:rPr>
          <w:rFonts w:ascii="Arial" w:hAnsi="Arial" w:cs="Arial"/>
        </w:rPr>
      </w:pPr>
    </w:p>
    <w:p w14:paraId="3F86DC24" w14:textId="4E7F29C9" w:rsidR="00866D9C" w:rsidRPr="00E81695" w:rsidRDefault="00866D9C" w:rsidP="003B7348">
      <w:pPr>
        <w:jc w:val="both"/>
        <w:rPr>
          <w:rFonts w:ascii="Arial" w:hAnsi="Arial" w:cs="Arial"/>
        </w:rPr>
      </w:pPr>
      <w:r w:rsidRPr="00E81695">
        <w:rPr>
          <w:rFonts w:ascii="Arial" w:hAnsi="Arial" w:cs="Arial"/>
        </w:rPr>
        <w:t>Elle prend effet à compter du premier jour du trimestre civil suivant le décès du salarié.</w:t>
      </w:r>
    </w:p>
    <w:p w14:paraId="29713F89" w14:textId="62B33A8C" w:rsidR="00866D9C" w:rsidRPr="00E81695" w:rsidRDefault="00866D9C" w:rsidP="003B7348">
      <w:pPr>
        <w:jc w:val="both"/>
        <w:rPr>
          <w:rFonts w:ascii="Arial" w:hAnsi="Arial" w:cs="Arial"/>
        </w:rPr>
      </w:pPr>
      <w:r w:rsidRPr="00E81695">
        <w:rPr>
          <w:rFonts w:ascii="Arial" w:hAnsi="Arial" w:cs="Arial"/>
        </w:rPr>
        <w:t>Le versement de la rente éducation cesse à la fin du trimestre civil au cours duquel l'enfant ne remplit plus les conditions d'attribution ou n'est plus à charge.</w:t>
      </w:r>
    </w:p>
    <w:p w14:paraId="64F87602" w14:textId="0E15DB61" w:rsidR="00866D9C" w:rsidRPr="00E81695" w:rsidRDefault="00866D9C" w:rsidP="003B7348">
      <w:pPr>
        <w:jc w:val="both"/>
        <w:rPr>
          <w:rFonts w:ascii="Arial" w:hAnsi="Arial" w:cs="Arial"/>
        </w:rPr>
      </w:pPr>
      <w:r w:rsidRPr="00E81695">
        <w:rPr>
          <w:rFonts w:ascii="Arial" w:hAnsi="Arial" w:cs="Arial"/>
        </w:rPr>
        <w:lastRenderedPageBreak/>
        <w:t>Lorsque l'enfant est mineur, elle est versée à son représentant légal. Lorsque l'enfant est majeur, elle lui est versée directement.</w:t>
      </w:r>
    </w:p>
    <w:p w14:paraId="7C61EBFA" w14:textId="77777777" w:rsidR="00B10CFE" w:rsidRPr="00E81695" w:rsidRDefault="00B10CFE" w:rsidP="003B7348">
      <w:pPr>
        <w:jc w:val="both"/>
        <w:rPr>
          <w:rFonts w:ascii="Arial" w:hAnsi="Arial" w:cs="Arial"/>
        </w:rPr>
      </w:pPr>
    </w:p>
    <w:p w14:paraId="4D2A48A3" w14:textId="4956368E" w:rsidR="00F34EEA" w:rsidRPr="00E81695" w:rsidRDefault="00F34EEA" w:rsidP="003B7348">
      <w:pPr>
        <w:jc w:val="both"/>
        <w:rPr>
          <w:rFonts w:ascii="Arial" w:hAnsi="Arial" w:cs="Arial"/>
          <w:b/>
          <w:bCs/>
          <w:u w:val="single"/>
        </w:rPr>
      </w:pPr>
      <w:r w:rsidRPr="00E81695">
        <w:rPr>
          <w:rFonts w:ascii="Arial" w:hAnsi="Arial" w:cs="Arial"/>
          <w:b/>
          <w:bCs/>
          <w:u w:val="single"/>
        </w:rPr>
        <w:t xml:space="preserve">Article </w:t>
      </w:r>
      <w:r w:rsidR="002A722F" w:rsidRPr="00E81695">
        <w:rPr>
          <w:rFonts w:ascii="Arial" w:hAnsi="Arial" w:cs="Arial"/>
          <w:b/>
          <w:bCs/>
          <w:u w:val="single"/>
        </w:rPr>
        <w:t>6</w:t>
      </w:r>
      <w:r w:rsidR="007C3AE5" w:rsidRPr="00E81695">
        <w:rPr>
          <w:rFonts w:ascii="Arial" w:hAnsi="Arial" w:cs="Arial"/>
          <w:b/>
          <w:bCs/>
          <w:u w:val="single"/>
        </w:rPr>
        <w:t>-</w:t>
      </w:r>
      <w:r w:rsidR="002A1B48" w:rsidRPr="00E81695">
        <w:rPr>
          <w:rFonts w:ascii="Arial" w:hAnsi="Arial" w:cs="Arial"/>
          <w:b/>
          <w:bCs/>
          <w:u w:val="single"/>
        </w:rPr>
        <w:t>3 -</w:t>
      </w:r>
      <w:r w:rsidR="00DC3525" w:rsidRPr="00E81695">
        <w:rPr>
          <w:rFonts w:ascii="Arial" w:hAnsi="Arial" w:cs="Arial"/>
          <w:b/>
          <w:bCs/>
          <w:u w:val="single"/>
        </w:rPr>
        <w:t xml:space="preserve"> Garantie</w:t>
      </w:r>
      <w:r w:rsidRPr="00E81695">
        <w:rPr>
          <w:rFonts w:ascii="Arial" w:hAnsi="Arial" w:cs="Arial"/>
          <w:b/>
          <w:bCs/>
          <w:u w:val="single"/>
        </w:rPr>
        <w:t xml:space="preserve"> incapacité temporaire de travail </w:t>
      </w:r>
    </w:p>
    <w:p w14:paraId="6A317605" w14:textId="77777777" w:rsidR="00F34EEA" w:rsidRPr="00E81695" w:rsidRDefault="00F34EEA" w:rsidP="00825BA2">
      <w:pPr>
        <w:jc w:val="both"/>
        <w:rPr>
          <w:rFonts w:ascii="Arial" w:hAnsi="Arial" w:cs="Arial"/>
        </w:rPr>
      </w:pPr>
    </w:p>
    <w:p w14:paraId="6B2A79BB" w14:textId="154076D2" w:rsidR="00F34EEA" w:rsidRPr="00E81695" w:rsidRDefault="00F34EEA" w:rsidP="00825BA2">
      <w:pPr>
        <w:jc w:val="both"/>
        <w:rPr>
          <w:rFonts w:ascii="Arial" w:hAnsi="Arial" w:cs="Arial"/>
        </w:rPr>
      </w:pPr>
      <w:r w:rsidRPr="00E81695">
        <w:rPr>
          <w:rFonts w:ascii="Arial" w:hAnsi="Arial" w:cs="Arial"/>
        </w:rPr>
        <w:t xml:space="preserve">Il sera versé au salarié, après un an d'ancienneté dans l'entreprise, en arrêt de travail </w:t>
      </w:r>
      <w:r w:rsidR="00B10CFE" w:rsidRPr="00E81695">
        <w:rPr>
          <w:rFonts w:ascii="Arial" w:hAnsi="Arial" w:cs="Arial"/>
        </w:rPr>
        <w:t>se poursuivant au-delà de la période de maintien de salaire assuré par l'employeur</w:t>
      </w:r>
      <w:r w:rsidR="00486349" w:rsidRPr="00E81695">
        <w:rPr>
          <w:rFonts w:ascii="Arial" w:hAnsi="Arial" w:cs="Arial"/>
        </w:rPr>
        <w:t xml:space="preserve"> (selon les dispositions en vigueur en la matière dans la branche professionnelle, à la date de prise d’effet de l’avenant n° 22 du 17 novembre 2016)</w:t>
      </w:r>
      <w:r w:rsidR="00B10CFE" w:rsidRPr="00E81695">
        <w:rPr>
          <w:rFonts w:ascii="Arial" w:hAnsi="Arial" w:cs="Arial"/>
        </w:rPr>
        <w:t xml:space="preserve">, </w:t>
      </w:r>
      <w:r w:rsidRPr="00E81695">
        <w:rPr>
          <w:rFonts w:ascii="Arial" w:hAnsi="Arial" w:cs="Arial"/>
        </w:rPr>
        <w:t>consécutif à une maladie ou à un accident, professionnel ou non, pris en charge par la Sécurité sociale, des indemnités journalières</w:t>
      </w:r>
      <w:r w:rsidR="00486349" w:rsidRPr="00E81695">
        <w:rPr>
          <w:rFonts w:ascii="Arial" w:hAnsi="Arial" w:cs="Arial"/>
        </w:rPr>
        <w:t xml:space="preserve"> </w:t>
      </w:r>
      <w:r w:rsidRPr="00E81695">
        <w:rPr>
          <w:rFonts w:ascii="Arial" w:hAnsi="Arial" w:cs="Arial"/>
        </w:rPr>
        <w:t xml:space="preserve">complémentaires, </w:t>
      </w:r>
      <w:r w:rsidR="00B10CFE" w:rsidRPr="00E81695">
        <w:rPr>
          <w:rFonts w:ascii="Arial" w:hAnsi="Arial" w:cs="Arial"/>
        </w:rPr>
        <w:t>v</w:t>
      </w:r>
      <w:r w:rsidRPr="00E81695">
        <w:rPr>
          <w:rFonts w:ascii="Arial" w:hAnsi="Arial" w:cs="Arial"/>
        </w:rPr>
        <w:t>isant à lui garantir</w:t>
      </w:r>
      <w:r w:rsidR="00B10CFE" w:rsidRPr="00E81695">
        <w:rPr>
          <w:rFonts w:ascii="Arial" w:hAnsi="Arial" w:cs="Arial"/>
        </w:rPr>
        <w:t xml:space="preserve"> de 72,5 % </w:t>
      </w:r>
      <w:r w:rsidR="00486349" w:rsidRPr="00E81695">
        <w:rPr>
          <w:rFonts w:ascii="Arial" w:hAnsi="Arial" w:cs="Arial"/>
        </w:rPr>
        <w:t xml:space="preserve">de la 365ème partie </w:t>
      </w:r>
      <w:r w:rsidR="00B10CFE" w:rsidRPr="00E81695">
        <w:rPr>
          <w:rFonts w:ascii="Arial" w:hAnsi="Arial" w:cs="Arial"/>
        </w:rPr>
        <w:t xml:space="preserve">du salaire de référence </w:t>
      </w:r>
      <w:r w:rsidR="00486349" w:rsidRPr="00E81695">
        <w:rPr>
          <w:rFonts w:ascii="Arial" w:hAnsi="Arial" w:cs="Arial"/>
        </w:rPr>
        <w:t>sous déduction des indemnités journalières brutes servies par la Sécurité sociale.</w:t>
      </w:r>
    </w:p>
    <w:p w14:paraId="6C9644EB" w14:textId="77777777" w:rsidR="00B10CFE" w:rsidRPr="00E81695" w:rsidRDefault="00B10CFE" w:rsidP="00825BA2">
      <w:pPr>
        <w:jc w:val="both"/>
        <w:rPr>
          <w:rFonts w:ascii="Arial" w:hAnsi="Arial" w:cs="Arial"/>
        </w:rPr>
      </w:pPr>
    </w:p>
    <w:p w14:paraId="5BDEE368" w14:textId="15860AA8" w:rsidR="00B10CFE" w:rsidRPr="00E81695" w:rsidRDefault="00B10CFE" w:rsidP="00825BA2">
      <w:pPr>
        <w:jc w:val="both"/>
        <w:rPr>
          <w:rFonts w:ascii="Arial" w:hAnsi="Arial" w:cs="Arial"/>
        </w:rPr>
      </w:pPr>
      <w:r w:rsidRPr="00E81695">
        <w:rPr>
          <w:rFonts w:ascii="Arial" w:hAnsi="Arial" w:cs="Arial"/>
        </w:rPr>
        <w:t>Pour les salariés dont l'ancienneté est inférieure à un an</w:t>
      </w:r>
      <w:r w:rsidR="00486349" w:rsidRPr="00E81695">
        <w:rPr>
          <w:rFonts w:ascii="Arial" w:hAnsi="Arial" w:cs="Arial"/>
        </w:rPr>
        <w:t xml:space="preserve"> </w:t>
      </w:r>
      <w:r w:rsidR="00486349" w:rsidRPr="00E81695">
        <w:rPr>
          <w:sz w:val="27"/>
          <w:szCs w:val="27"/>
        </w:rPr>
        <w:t>(</w:t>
      </w:r>
      <w:r w:rsidR="00486349" w:rsidRPr="00E81695">
        <w:rPr>
          <w:rFonts w:ascii="Arial" w:hAnsi="Arial" w:cs="Arial"/>
        </w:rPr>
        <w:t>ne bénéficiant pas du maintien de salaire assuré par l’employeur en raison d’une ancienneté insuffisante)</w:t>
      </w:r>
      <w:r w:rsidRPr="00E81695">
        <w:rPr>
          <w:rFonts w:ascii="Arial" w:hAnsi="Arial" w:cs="Arial"/>
        </w:rPr>
        <w:t>, l'indemnisation intervient à compter du 91ème jour d'arrêt de travail continu.</w:t>
      </w:r>
    </w:p>
    <w:p w14:paraId="4CCA5B27" w14:textId="77777777" w:rsidR="00B10CFE" w:rsidRPr="00E81695" w:rsidRDefault="00B10CFE" w:rsidP="00825BA2">
      <w:pPr>
        <w:jc w:val="both"/>
        <w:rPr>
          <w:rFonts w:ascii="Arial" w:hAnsi="Arial" w:cs="Arial"/>
        </w:rPr>
      </w:pPr>
    </w:p>
    <w:p w14:paraId="0A17B3E6" w14:textId="77777777" w:rsidR="00B10CFE" w:rsidRPr="00E81695" w:rsidRDefault="00B10CFE" w:rsidP="00825BA2">
      <w:pPr>
        <w:jc w:val="both"/>
        <w:rPr>
          <w:rFonts w:ascii="Arial" w:hAnsi="Arial" w:cs="Arial"/>
        </w:rPr>
      </w:pPr>
      <w:r w:rsidRPr="00E81695">
        <w:rPr>
          <w:rFonts w:ascii="Arial" w:hAnsi="Arial" w:cs="Arial"/>
        </w:rPr>
        <w:t>En cas d'épuisement des droits au maintien de salaire tels que définis dans la présente convention collective, l'indemnisation intervient après la période de franchise de la Sécurité Sociale.</w:t>
      </w:r>
    </w:p>
    <w:p w14:paraId="4A5D3208" w14:textId="77777777" w:rsidR="00B10CFE" w:rsidRPr="00E81695" w:rsidRDefault="00B10CFE" w:rsidP="00825BA2">
      <w:pPr>
        <w:jc w:val="both"/>
        <w:rPr>
          <w:rFonts w:ascii="Arial" w:hAnsi="Arial" w:cs="Arial"/>
        </w:rPr>
      </w:pPr>
    </w:p>
    <w:p w14:paraId="74552E93" w14:textId="77777777" w:rsidR="00B10CFE" w:rsidRPr="00E81695" w:rsidRDefault="00B10CFE" w:rsidP="00825BA2">
      <w:pPr>
        <w:jc w:val="both"/>
        <w:rPr>
          <w:rFonts w:ascii="Arial" w:hAnsi="Arial" w:cs="Arial"/>
        </w:rPr>
      </w:pPr>
      <w:r w:rsidRPr="00E81695">
        <w:rPr>
          <w:rFonts w:ascii="Arial" w:hAnsi="Arial" w:cs="Arial"/>
        </w:rPr>
        <w:t>En tout état de cause, le cumul des sommes reçues au titre de la Sécurité Sociale, du régime de prévoyance ainsi que de tout autre revenu, ne pourra conduire l'intéressé à percevoir une rémunération nette supérieure à celle qu'il aurait perçue s'il avait poursuivi son activité professionnelle.</w:t>
      </w:r>
    </w:p>
    <w:p w14:paraId="02E8BD29" w14:textId="77777777" w:rsidR="00B10CFE" w:rsidRPr="00E81695" w:rsidRDefault="00B10CFE" w:rsidP="00825BA2">
      <w:pPr>
        <w:jc w:val="both"/>
        <w:rPr>
          <w:rFonts w:ascii="Arial" w:hAnsi="Arial" w:cs="Arial"/>
        </w:rPr>
      </w:pPr>
    </w:p>
    <w:p w14:paraId="074B7727" w14:textId="1EE7A5B2" w:rsidR="00F34EEA" w:rsidRPr="00E81695" w:rsidRDefault="00B10CFE" w:rsidP="00825BA2">
      <w:pPr>
        <w:jc w:val="both"/>
        <w:rPr>
          <w:rFonts w:ascii="Arial" w:hAnsi="Arial" w:cs="Arial"/>
        </w:rPr>
      </w:pPr>
      <w:r w:rsidRPr="00E81695">
        <w:rPr>
          <w:rFonts w:ascii="Arial" w:hAnsi="Arial" w:cs="Arial"/>
        </w:rPr>
        <w:t xml:space="preserve">Le service de la rente est maintenu sous réserve du versement de la rente d'invalidité de la sécurité sociale et au plus tard jusqu'à la liquidation de la pension vieillesse de la sécurité sociale ou du décès du salarié. </w:t>
      </w:r>
      <w:r w:rsidR="00F34EEA" w:rsidRPr="00E81695">
        <w:rPr>
          <w:rFonts w:ascii="Arial" w:hAnsi="Arial" w:cs="Arial"/>
        </w:rPr>
        <w:t xml:space="preserve">En tout état de cause, le cumul des sommes reçues au titre de la Sécurité sociale, du régime de prévoyance ainsi que de tout autre revenu (salaire à temps partiel, indemnités </w:t>
      </w:r>
      <w:r w:rsidRPr="00E81695">
        <w:rPr>
          <w:rFonts w:ascii="Arial" w:hAnsi="Arial" w:cs="Arial"/>
        </w:rPr>
        <w:t>Pôle emploi</w:t>
      </w:r>
      <w:r w:rsidR="00F34EEA" w:rsidRPr="00E81695">
        <w:rPr>
          <w:rFonts w:ascii="Arial" w:hAnsi="Arial" w:cs="Arial"/>
        </w:rPr>
        <w:t>.</w:t>
      </w:r>
      <w:r w:rsidRPr="00E81695">
        <w:rPr>
          <w:rFonts w:ascii="Arial" w:hAnsi="Arial" w:cs="Arial"/>
        </w:rPr>
        <w:t>.</w:t>
      </w:r>
      <w:r w:rsidR="00F34EEA" w:rsidRPr="00E81695">
        <w:rPr>
          <w:rFonts w:ascii="Arial" w:hAnsi="Arial" w:cs="Arial"/>
        </w:rPr>
        <w:t>.) ne pourra conduire l'intéressé à percevoir une rémunération nette supérieure à celle qu'il aurait perçue s'il avait poursuivi son activité professionnelle.</w:t>
      </w:r>
    </w:p>
    <w:p w14:paraId="7526D4E1" w14:textId="77777777" w:rsidR="00F34EEA" w:rsidRPr="00E81695" w:rsidRDefault="00F34EEA" w:rsidP="00825BA2">
      <w:pPr>
        <w:jc w:val="both"/>
        <w:rPr>
          <w:rFonts w:ascii="Arial" w:hAnsi="Arial" w:cs="Arial"/>
        </w:rPr>
      </w:pPr>
    </w:p>
    <w:p w14:paraId="6DC1A10A" w14:textId="77777777" w:rsidR="00F34EEA" w:rsidRPr="00E81695" w:rsidRDefault="00F34EEA" w:rsidP="00825BA2">
      <w:pPr>
        <w:jc w:val="both"/>
        <w:rPr>
          <w:rFonts w:ascii="Arial" w:hAnsi="Arial" w:cs="Arial"/>
        </w:rPr>
      </w:pPr>
      <w:r w:rsidRPr="00E81695">
        <w:rPr>
          <w:rFonts w:ascii="Arial" w:hAnsi="Arial" w:cs="Arial"/>
        </w:rPr>
        <w:t>Lorsque le régime de la Sécurité sociale réduit ses prestations, les indemnités journalières complémentaires sont réduites à due concurrence.</w:t>
      </w:r>
    </w:p>
    <w:p w14:paraId="384BECA7" w14:textId="77777777" w:rsidR="00F34EEA" w:rsidRPr="00E81695" w:rsidRDefault="00F34EEA" w:rsidP="00825BA2">
      <w:pPr>
        <w:jc w:val="both"/>
        <w:rPr>
          <w:rFonts w:ascii="Arial" w:hAnsi="Arial" w:cs="Arial"/>
        </w:rPr>
      </w:pPr>
    </w:p>
    <w:p w14:paraId="53C28B6C" w14:textId="406D1B73" w:rsidR="00F34EEA" w:rsidRPr="00E81695" w:rsidRDefault="00F34EEA" w:rsidP="00825BA2">
      <w:pPr>
        <w:jc w:val="both"/>
        <w:rPr>
          <w:rFonts w:ascii="Arial" w:hAnsi="Arial" w:cs="Arial"/>
        </w:rPr>
      </w:pPr>
      <w:r w:rsidRPr="00E81695">
        <w:rPr>
          <w:rFonts w:ascii="Arial" w:hAnsi="Arial" w:cs="Arial"/>
        </w:rPr>
        <w:t>Le service des indemnités journalières complémentaires cesse :</w:t>
      </w:r>
    </w:p>
    <w:p w14:paraId="5F7519DF" w14:textId="79D32B2B" w:rsidR="00F34EEA" w:rsidRPr="00E81695" w:rsidRDefault="00987891" w:rsidP="00825BA2">
      <w:pPr>
        <w:pStyle w:val="Paragraphedeliste"/>
        <w:numPr>
          <w:ilvl w:val="0"/>
          <w:numId w:val="3"/>
        </w:numPr>
        <w:jc w:val="both"/>
        <w:rPr>
          <w:rFonts w:ascii="Arial" w:hAnsi="Arial" w:cs="Arial"/>
        </w:rPr>
      </w:pPr>
      <w:r w:rsidRPr="00E81695">
        <w:rPr>
          <w:rFonts w:ascii="Arial" w:hAnsi="Arial" w:cs="Arial"/>
        </w:rPr>
        <w:t>À</w:t>
      </w:r>
      <w:r w:rsidR="00F34EEA" w:rsidRPr="00E81695">
        <w:rPr>
          <w:rFonts w:ascii="Arial" w:hAnsi="Arial" w:cs="Arial"/>
        </w:rPr>
        <w:t xml:space="preserve"> la date de cessation de versement des indemnités journalières de la Sécurité sociale</w:t>
      </w:r>
    </w:p>
    <w:p w14:paraId="2A6E6BE9" w14:textId="7474B881" w:rsidR="00F34EEA" w:rsidRPr="00E81695" w:rsidRDefault="00987891" w:rsidP="00825BA2">
      <w:pPr>
        <w:pStyle w:val="Paragraphedeliste"/>
        <w:numPr>
          <w:ilvl w:val="0"/>
          <w:numId w:val="3"/>
        </w:numPr>
        <w:jc w:val="both"/>
        <w:rPr>
          <w:rFonts w:ascii="Arial" w:hAnsi="Arial" w:cs="Arial"/>
        </w:rPr>
      </w:pPr>
      <w:r w:rsidRPr="00E81695">
        <w:rPr>
          <w:rFonts w:ascii="Arial" w:hAnsi="Arial" w:cs="Arial"/>
        </w:rPr>
        <w:t>Lors</w:t>
      </w:r>
      <w:r w:rsidR="00F34EEA" w:rsidRPr="00E81695">
        <w:rPr>
          <w:rFonts w:ascii="Arial" w:hAnsi="Arial" w:cs="Arial"/>
        </w:rPr>
        <w:t xml:space="preserve"> de la reprise du travail,</w:t>
      </w:r>
    </w:p>
    <w:p w14:paraId="692E92B3" w14:textId="2658D1F5" w:rsidR="00F34EEA" w:rsidRPr="00E81695" w:rsidRDefault="00987891" w:rsidP="00825BA2">
      <w:pPr>
        <w:pStyle w:val="Paragraphedeliste"/>
        <w:numPr>
          <w:ilvl w:val="0"/>
          <w:numId w:val="3"/>
        </w:numPr>
        <w:jc w:val="both"/>
        <w:rPr>
          <w:rFonts w:ascii="Arial" w:hAnsi="Arial" w:cs="Arial"/>
        </w:rPr>
      </w:pPr>
      <w:r w:rsidRPr="00E81695">
        <w:rPr>
          <w:rFonts w:ascii="Arial" w:hAnsi="Arial" w:cs="Arial"/>
        </w:rPr>
        <w:t>Au</w:t>
      </w:r>
      <w:r w:rsidR="00F34EEA" w:rsidRPr="00E81695">
        <w:rPr>
          <w:rFonts w:ascii="Arial" w:hAnsi="Arial" w:cs="Arial"/>
        </w:rPr>
        <w:t xml:space="preserve"> décès du salarié,</w:t>
      </w:r>
    </w:p>
    <w:p w14:paraId="3ABEBAB0" w14:textId="6FC6709E" w:rsidR="00F34EEA" w:rsidRPr="00E81695" w:rsidRDefault="00987891" w:rsidP="00825BA2">
      <w:pPr>
        <w:pStyle w:val="Paragraphedeliste"/>
        <w:numPr>
          <w:ilvl w:val="0"/>
          <w:numId w:val="3"/>
        </w:numPr>
        <w:jc w:val="both"/>
        <w:rPr>
          <w:rFonts w:ascii="Arial" w:hAnsi="Arial" w:cs="Arial"/>
        </w:rPr>
      </w:pPr>
      <w:r w:rsidRPr="00E81695">
        <w:rPr>
          <w:rFonts w:ascii="Arial" w:hAnsi="Arial" w:cs="Arial"/>
        </w:rPr>
        <w:t>Lors</w:t>
      </w:r>
      <w:r w:rsidR="00F34EEA" w:rsidRPr="00E81695">
        <w:rPr>
          <w:rFonts w:ascii="Arial" w:hAnsi="Arial" w:cs="Arial"/>
        </w:rPr>
        <w:t xml:space="preserve"> de la mise en invalidité,</w:t>
      </w:r>
    </w:p>
    <w:p w14:paraId="003D1F9B" w14:textId="3D0D09D5" w:rsidR="00F34EEA" w:rsidRPr="00E81695" w:rsidRDefault="00987891" w:rsidP="00825BA2">
      <w:pPr>
        <w:pStyle w:val="Paragraphedeliste"/>
        <w:numPr>
          <w:ilvl w:val="0"/>
          <w:numId w:val="3"/>
        </w:numPr>
        <w:jc w:val="both"/>
        <w:rPr>
          <w:rFonts w:ascii="Arial" w:hAnsi="Arial" w:cs="Arial"/>
        </w:rPr>
      </w:pPr>
      <w:r w:rsidRPr="00E81695">
        <w:rPr>
          <w:rFonts w:ascii="Arial" w:hAnsi="Arial" w:cs="Arial"/>
        </w:rPr>
        <w:t>À</w:t>
      </w:r>
      <w:r w:rsidR="00F34EEA" w:rsidRPr="00E81695">
        <w:rPr>
          <w:rFonts w:ascii="Arial" w:hAnsi="Arial" w:cs="Arial"/>
        </w:rPr>
        <w:t xml:space="preserve"> la date de liquidation de la pension vieillesse pour inaptitude au travail.</w:t>
      </w:r>
    </w:p>
    <w:p w14:paraId="0DDD3861" w14:textId="47552A5A" w:rsidR="00F34EEA" w:rsidRDefault="00F34EEA" w:rsidP="003B7348">
      <w:pPr>
        <w:jc w:val="both"/>
        <w:rPr>
          <w:rFonts w:ascii="Arial" w:hAnsi="Arial" w:cs="Arial"/>
        </w:rPr>
      </w:pPr>
    </w:p>
    <w:p w14:paraId="5C9CEE7B" w14:textId="77777777" w:rsidR="00E81695" w:rsidRDefault="00E81695" w:rsidP="003B7348">
      <w:pPr>
        <w:jc w:val="both"/>
        <w:rPr>
          <w:rFonts w:ascii="Arial" w:hAnsi="Arial" w:cs="Arial"/>
        </w:rPr>
      </w:pPr>
    </w:p>
    <w:p w14:paraId="42C12252" w14:textId="77777777" w:rsidR="00E81695" w:rsidRPr="00E81695" w:rsidRDefault="00E81695" w:rsidP="003B7348">
      <w:pPr>
        <w:jc w:val="both"/>
        <w:rPr>
          <w:rFonts w:ascii="Arial" w:hAnsi="Arial" w:cs="Arial"/>
        </w:rPr>
      </w:pPr>
    </w:p>
    <w:p w14:paraId="6060FE31" w14:textId="6E55F073" w:rsidR="00607F06" w:rsidRPr="00E81695" w:rsidRDefault="002A722F" w:rsidP="003B7348">
      <w:pPr>
        <w:jc w:val="both"/>
        <w:rPr>
          <w:rFonts w:ascii="Arial" w:hAnsi="Arial" w:cs="Arial"/>
          <w:b/>
          <w:bCs/>
          <w:u w:val="single"/>
        </w:rPr>
      </w:pPr>
      <w:r w:rsidRPr="00E81695">
        <w:rPr>
          <w:rFonts w:ascii="Arial" w:hAnsi="Arial" w:cs="Arial"/>
          <w:b/>
          <w:bCs/>
          <w:u w:val="single"/>
        </w:rPr>
        <w:t>Article 7 – Garanties p</w:t>
      </w:r>
      <w:r w:rsidR="00607F06" w:rsidRPr="00E81695">
        <w:rPr>
          <w:rFonts w:ascii="Arial" w:hAnsi="Arial" w:cs="Arial"/>
          <w:b/>
          <w:bCs/>
          <w:u w:val="single"/>
        </w:rPr>
        <w:t xml:space="preserve">our le personnel cadre </w:t>
      </w:r>
    </w:p>
    <w:p w14:paraId="3BB8E183" w14:textId="77777777" w:rsidR="00E512D5" w:rsidRPr="00E81695" w:rsidRDefault="00E512D5" w:rsidP="00825BA2">
      <w:pPr>
        <w:jc w:val="both"/>
        <w:rPr>
          <w:rFonts w:ascii="Arial" w:hAnsi="Arial" w:cs="Arial"/>
        </w:rPr>
      </w:pPr>
    </w:p>
    <w:p w14:paraId="3EB03E6C" w14:textId="1F86D776" w:rsidR="00E512D5" w:rsidRPr="00E81695" w:rsidRDefault="00E512D5" w:rsidP="00825BA2">
      <w:pPr>
        <w:jc w:val="both"/>
        <w:rPr>
          <w:rFonts w:ascii="Arial" w:hAnsi="Arial" w:cs="Arial"/>
        </w:rPr>
      </w:pPr>
      <w:r w:rsidRPr="00E81695">
        <w:rPr>
          <w:rFonts w:ascii="Arial" w:hAnsi="Arial" w:cs="Arial"/>
        </w:rPr>
        <w:t xml:space="preserve">Le bénéfice des dispositions du présent article est ouvert, de manière collective, générale et impersonnelle, à l’ensemble des salariés « </w:t>
      </w:r>
      <w:r w:rsidR="007C3AE5" w:rsidRPr="00E81695">
        <w:rPr>
          <w:rFonts w:ascii="Arial" w:hAnsi="Arial" w:cs="Arial"/>
        </w:rPr>
        <w:t>cadres »</w:t>
      </w:r>
      <w:r w:rsidRPr="00E81695">
        <w:rPr>
          <w:rFonts w:ascii="Arial" w:hAnsi="Arial" w:cs="Arial"/>
        </w:rPr>
        <w:t xml:space="preserve"> au sens des articles 2.1 et 2.2 de l'accord national interprofessionnel du 17 novembre 2017 relatif à la prévoyance des cadres, dans les conditions prévues à l'article 3 de cet accord national interprofessionnel.</w:t>
      </w:r>
    </w:p>
    <w:p w14:paraId="2EDA29D8" w14:textId="3CD7B170" w:rsidR="00E512D5" w:rsidRPr="00E81695" w:rsidRDefault="00E512D5" w:rsidP="00825BA2">
      <w:pPr>
        <w:jc w:val="both"/>
        <w:rPr>
          <w:rFonts w:ascii="Arial" w:hAnsi="Arial" w:cs="Arial"/>
        </w:rPr>
      </w:pPr>
    </w:p>
    <w:p w14:paraId="29C8D7A8" w14:textId="44BC3101" w:rsidR="000F46F1" w:rsidRPr="00E81695" w:rsidRDefault="000F46F1" w:rsidP="00825BA2">
      <w:pPr>
        <w:jc w:val="both"/>
        <w:rPr>
          <w:rFonts w:ascii="Arial" w:hAnsi="Arial" w:cs="Arial"/>
        </w:rPr>
      </w:pPr>
      <w:r w:rsidRPr="00E81695">
        <w:rPr>
          <w:rFonts w:ascii="Arial" w:hAnsi="Arial" w:cs="Arial"/>
        </w:rPr>
        <w:t xml:space="preserve">Dans ce cadre, il est expressément prévu en application du décret n° 2021-1002 du 30 juillet 2021, que la définition des salariés relevant de la catégorie </w:t>
      </w:r>
      <w:r w:rsidR="00A24909" w:rsidRPr="00E81695">
        <w:rPr>
          <w:rFonts w:ascii="Arial" w:hAnsi="Arial" w:cs="Arial"/>
        </w:rPr>
        <w:t>« </w:t>
      </w:r>
      <w:r w:rsidR="00C32D41" w:rsidRPr="00E81695">
        <w:rPr>
          <w:rFonts w:ascii="Arial" w:hAnsi="Arial" w:cs="Arial"/>
        </w:rPr>
        <w:t xml:space="preserve">assimilés </w:t>
      </w:r>
      <w:r w:rsidRPr="00E81695">
        <w:rPr>
          <w:rFonts w:ascii="Arial" w:hAnsi="Arial" w:cs="Arial"/>
        </w:rPr>
        <w:t>cadres</w:t>
      </w:r>
      <w:r w:rsidR="00A24909" w:rsidRPr="00E81695">
        <w:rPr>
          <w:rFonts w:ascii="Arial" w:hAnsi="Arial" w:cs="Arial"/>
        </w:rPr>
        <w:t> »</w:t>
      </w:r>
      <w:r w:rsidRPr="00E81695">
        <w:rPr>
          <w:rFonts w:ascii="Arial" w:hAnsi="Arial" w:cs="Arial"/>
        </w:rPr>
        <w:t xml:space="preserve"> est fixée par les </w:t>
      </w:r>
      <w:r w:rsidRPr="00E81695">
        <w:rPr>
          <w:rFonts w:ascii="Arial" w:hAnsi="Arial" w:cs="Arial"/>
        </w:rPr>
        <w:lastRenderedPageBreak/>
        <w:t xml:space="preserve">dispositions conventionnelles </w:t>
      </w:r>
      <w:r w:rsidR="00A24909" w:rsidRPr="00E81695">
        <w:rPr>
          <w:rFonts w:ascii="Arial" w:hAnsi="Arial" w:cs="Arial"/>
        </w:rPr>
        <w:t xml:space="preserve">de branche </w:t>
      </w:r>
      <w:r w:rsidRPr="00E81695">
        <w:rPr>
          <w:rFonts w:ascii="Arial" w:hAnsi="Arial" w:cs="Arial"/>
        </w:rPr>
        <w:t>en vigueur au moment de l’instauration du présent régime dans l’entreprise.</w:t>
      </w:r>
    </w:p>
    <w:p w14:paraId="5FF3CC91" w14:textId="658BF71C" w:rsidR="000F46F1" w:rsidRPr="00E81695" w:rsidRDefault="000F46F1" w:rsidP="00825BA2">
      <w:pPr>
        <w:jc w:val="both"/>
        <w:rPr>
          <w:rFonts w:ascii="Arial" w:hAnsi="Arial" w:cs="Arial"/>
        </w:rPr>
      </w:pPr>
      <w:r w:rsidRPr="00E81695">
        <w:rPr>
          <w:rFonts w:ascii="Arial" w:hAnsi="Arial" w:cs="Arial"/>
        </w:rPr>
        <w:t>Il est expressément convenu par les parties, sans conséquence sur le caractère collectif et obligatoire du présent régime, que les entreprises de la branche pourront décider d’intégrer ou non les salariés ainsi définis dans la catégorie des cadres pour le bénéfice des garanties de protection sociale complémentaire. Elles devront pour ce faire établir un acte juridique spécifique</w:t>
      </w:r>
      <w:r w:rsidR="00A24909" w:rsidRPr="00E81695">
        <w:rPr>
          <w:rFonts w:ascii="Arial" w:hAnsi="Arial" w:cs="Arial"/>
        </w:rPr>
        <w:t> : accord collectif, décision unilatérale…</w:t>
      </w:r>
    </w:p>
    <w:p w14:paraId="56605C43" w14:textId="77777777" w:rsidR="00E512D5" w:rsidRPr="00E81695" w:rsidRDefault="00E512D5" w:rsidP="003B7348">
      <w:pPr>
        <w:jc w:val="both"/>
        <w:rPr>
          <w:rFonts w:ascii="Arial" w:hAnsi="Arial" w:cs="Arial"/>
        </w:rPr>
      </w:pPr>
    </w:p>
    <w:p w14:paraId="3D03C281" w14:textId="54FBCAD3" w:rsidR="00607F06" w:rsidRPr="00E81695" w:rsidRDefault="00607F06" w:rsidP="003B7348">
      <w:pPr>
        <w:jc w:val="both"/>
        <w:rPr>
          <w:rFonts w:ascii="Arial" w:hAnsi="Arial" w:cs="Arial"/>
          <w:b/>
          <w:bCs/>
          <w:u w:val="single"/>
        </w:rPr>
      </w:pPr>
      <w:r w:rsidRPr="00E81695">
        <w:rPr>
          <w:rFonts w:ascii="Arial" w:hAnsi="Arial" w:cs="Arial"/>
          <w:b/>
          <w:bCs/>
          <w:u w:val="single"/>
        </w:rPr>
        <w:t xml:space="preserve">Article </w:t>
      </w:r>
      <w:r w:rsidR="002A1B48" w:rsidRPr="00E81695">
        <w:rPr>
          <w:rFonts w:ascii="Arial" w:hAnsi="Arial" w:cs="Arial"/>
          <w:b/>
          <w:bCs/>
          <w:u w:val="single"/>
        </w:rPr>
        <w:t>7</w:t>
      </w:r>
      <w:r w:rsidRPr="00E81695">
        <w:rPr>
          <w:rFonts w:ascii="Arial" w:hAnsi="Arial" w:cs="Arial"/>
          <w:b/>
          <w:bCs/>
          <w:u w:val="single"/>
        </w:rPr>
        <w:t>-1 : Garanties décès, invalidité permanente et totale</w:t>
      </w:r>
    </w:p>
    <w:p w14:paraId="5449B37E" w14:textId="77777777" w:rsidR="00607F06" w:rsidRPr="00E81695" w:rsidRDefault="00607F06" w:rsidP="003B7348">
      <w:pPr>
        <w:jc w:val="both"/>
        <w:rPr>
          <w:rFonts w:ascii="Arial" w:hAnsi="Arial" w:cs="Arial"/>
        </w:rPr>
      </w:pPr>
    </w:p>
    <w:p w14:paraId="2A77C071" w14:textId="77777777" w:rsidR="00607F06" w:rsidRPr="00E81695" w:rsidRDefault="00607F06" w:rsidP="003B7348">
      <w:pPr>
        <w:jc w:val="both"/>
        <w:rPr>
          <w:rFonts w:ascii="Arial" w:hAnsi="Arial" w:cs="Arial"/>
        </w:rPr>
      </w:pPr>
    </w:p>
    <w:p w14:paraId="4F1E7675" w14:textId="4370E619" w:rsidR="00607F06" w:rsidRPr="00E81695" w:rsidRDefault="00607F06" w:rsidP="003B7348">
      <w:pPr>
        <w:jc w:val="both"/>
        <w:rPr>
          <w:rFonts w:ascii="Arial" w:hAnsi="Arial" w:cs="Arial"/>
          <w:b/>
          <w:bCs/>
          <w:u w:val="single"/>
        </w:rPr>
      </w:pPr>
      <w:r w:rsidRPr="00E81695">
        <w:rPr>
          <w:rFonts w:ascii="Arial" w:hAnsi="Arial" w:cs="Arial"/>
          <w:b/>
          <w:bCs/>
          <w:u w:val="single"/>
        </w:rPr>
        <w:t xml:space="preserve">Article </w:t>
      </w:r>
      <w:r w:rsidR="002A1B48" w:rsidRPr="00E81695">
        <w:rPr>
          <w:rFonts w:ascii="Arial" w:hAnsi="Arial" w:cs="Arial"/>
          <w:b/>
          <w:bCs/>
          <w:u w:val="single"/>
        </w:rPr>
        <w:t>7</w:t>
      </w:r>
      <w:r w:rsidRPr="00E81695">
        <w:rPr>
          <w:rFonts w:ascii="Arial" w:hAnsi="Arial" w:cs="Arial"/>
          <w:b/>
          <w:bCs/>
          <w:u w:val="single"/>
        </w:rPr>
        <w:t>-1-1 - Décès</w:t>
      </w:r>
    </w:p>
    <w:p w14:paraId="5EB34450" w14:textId="77777777" w:rsidR="00607F06" w:rsidRPr="00E81695" w:rsidRDefault="00607F06" w:rsidP="003B7348">
      <w:pPr>
        <w:jc w:val="both"/>
        <w:rPr>
          <w:rFonts w:ascii="Arial" w:hAnsi="Arial" w:cs="Arial"/>
        </w:rPr>
      </w:pPr>
    </w:p>
    <w:p w14:paraId="1E509ACA" w14:textId="77777777" w:rsidR="00607F06" w:rsidRPr="00E81695" w:rsidRDefault="00607F06" w:rsidP="003B7348">
      <w:pPr>
        <w:jc w:val="both"/>
        <w:rPr>
          <w:rFonts w:ascii="Arial" w:hAnsi="Arial" w:cs="Arial"/>
        </w:rPr>
      </w:pPr>
      <w:r w:rsidRPr="00E81695">
        <w:rPr>
          <w:rFonts w:ascii="Arial" w:hAnsi="Arial" w:cs="Arial"/>
        </w:rPr>
        <w:t>En cas de décès d'un salarié, il sera versé un capital, exprimé en pourcentage du salaire de référence, dans les conditions suivantes :</w:t>
      </w:r>
    </w:p>
    <w:p w14:paraId="154EF62D" w14:textId="77777777" w:rsidR="00607F06" w:rsidRPr="00E81695" w:rsidRDefault="00607F06" w:rsidP="003B7348">
      <w:pPr>
        <w:jc w:val="both"/>
        <w:rPr>
          <w:rFonts w:ascii="Arial" w:hAnsi="Arial" w:cs="Arial"/>
        </w:rPr>
      </w:pPr>
    </w:p>
    <w:p w14:paraId="1146D812" w14:textId="77777777" w:rsidR="00607F06" w:rsidRPr="00E81695" w:rsidRDefault="00607F06" w:rsidP="003B7348">
      <w:pPr>
        <w:jc w:val="both"/>
        <w:rPr>
          <w:rFonts w:ascii="Arial" w:hAnsi="Arial" w:cs="Arial"/>
        </w:rPr>
      </w:pPr>
      <w:r w:rsidRPr="00E81695">
        <w:rPr>
          <w:rFonts w:ascii="Arial" w:hAnsi="Arial" w:cs="Arial"/>
        </w:rPr>
        <w:t>Décès toutes causes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90"/>
      </w:tblGrid>
      <w:tr w:rsidR="00E81695" w:rsidRPr="00E81695" w14:paraId="0B676FDB" w14:textId="77777777" w:rsidTr="00192EDD">
        <w:trPr>
          <w:tblCellSpacing w:w="15" w:type="dxa"/>
        </w:trPr>
        <w:tc>
          <w:tcPr>
            <w:tcW w:w="0" w:type="auto"/>
            <w:vAlign w:val="center"/>
            <w:hideMark/>
          </w:tcPr>
          <w:tbl>
            <w:tblPr>
              <w:tblW w:w="0" w:type="auto"/>
              <w:tblCellSpacing w:w="6"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5048"/>
              <w:gridCol w:w="3080"/>
            </w:tblGrid>
            <w:tr w:rsidR="00E81695" w:rsidRPr="00E81695" w14:paraId="06DE95A8" w14:textId="77777777" w:rsidTr="00192ED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B664AA" w14:textId="77777777" w:rsidR="00782CF4" w:rsidRPr="00E81695" w:rsidRDefault="00782CF4" w:rsidP="003B7348">
                  <w:pPr>
                    <w:jc w:val="both"/>
                    <w:rPr>
                      <w:rFonts w:ascii="Arial" w:hAnsi="Arial" w:cs="Arial"/>
                    </w:rPr>
                  </w:pPr>
                  <w:r w:rsidRPr="00E81695">
                    <w:rPr>
                      <w:rFonts w:ascii="Arial" w:hAnsi="Arial" w:cs="Arial"/>
                    </w:rPr>
                    <w:t>Célibataire, veuf, divorcé, sans personne à charge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07BEA" w14:textId="77777777" w:rsidR="00782CF4" w:rsidRPr="00E81695" w:rsidRDefault="00782CF4" w:rsidP="003B7348">
                  <w:pPr>
                    <w:jc w:val="both"/>
                    <w:rPr>
                      <w:rFonts w:ascii="Arial" w:hAnsi="Arial" w:cs="Arial"/>
                    </w:rPr>
                  </w:pPr>
                  <w:r w:rsidRPr="00E81695">
                    <w:rPr>
                      <w:rFonts w:ascii="Arial" w:hAnsi="Arial" w:cs="Arial"/>
                    </w:rPr>
                    <w:t>180 % du salaire de référence</w:t>
                  </w:r>
                </w:p>
              </w:tc>
            </w:tr>
            <w:tr w:rsidR="00E81695" w:rsidRPr="00E81695" w14:paraId="605235EA" w14:textId="77777777" w:rsidTr="00192ED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2009C0" w14:textId="77777777" w:rsidR="00782CF4" w:rsidRPr="00E81695" w:rsidRDefault="00782CF4" w:rsidP="003B7348">
                  <w:pPr>
                    <w:jc w:val="both"/>
                    <w:rPr>
                      <w:rFonts w:ascii="Arial" w:hAnsi="Arial" w:cs="Arial"/>
                    </w:rPr>
                  </w:pPr>
                  <w:r w:rsidRPr="00E81695">
                    <w:rPr>
                      <w:rFonts w:ascii="Arial" w:hAnsi="Arial" w:cs="Arial"/>
                    </w:rPr>
                    <w:t>Marié sans personne à charge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2DBAB" w14:textId="663D10E3" w:rsidR="00782CF4" w:rsidRPr="00E81695" w:rsidRDefault="00782CF4" w:rsidP="003B7348">
                  <w:pPr>
                    <w:jc w:val="both"/>
                    <w:rPr>
                      <w:rFonts w:ascii="Arial" w:hAnsi="Arial" w:cs="Arial"/>
                    </w:rPr>
                  </w:pPr>
                  <w:r w:rsidRPr="00E81695">
                    <w:rPr>
                      <w:rFonts w:ascii="Arial" w:hAnsi="Arial" w:cs="Arial"/>
                    </w:rPr>
                    <w:t>2</w:t>
                  </w:r>
                  <w:r w:rsidR="005554AE" w:rsidRPr="00E81695">
                    <w:rPr>
                      <w:rFonts w:ascii="Arial" w:hAnsi="Arial" w:cs="Arial"/>
                    </w:rPr>
                    <w:t>5</w:t>
                  </w:r>
                  <w:r w:rsidRPr="00E81695">
                    <w:rPr>
                      <w:rFonts w:ascii="Arial" w:hAnsi="Arial" w:cs="Arial"/>
                    </w:rPr>
                    <w:t>0 % du salaire de référence</w:t>
                  </w:r>
                </w:p>
              </w:tc>
            </w:tr>
            <w:tr w:rsidR="00E81695" w:rsidRPr="00E81695" w14:paraId="62ABFBF4" w14:textId="77777777" w:rsidTr="00192ED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EB4985" w14:textId="77777777" w:rsidR="00782CF4" w:rsidRPr="00E81695" w:rsidRDefault="00782CF4" w:rsidP="003B7348">
                  <w:pPr>
                    <w:jc w:val="both"/>
                    <w:rPr>
                      <w:rFonts w:ascii="Arial" w:hAnsi="Arial" w:cs="Arial"/>
                    </w:rPr>
                  </w:pPr>
                  <w:r w:rsidRPr="00E81695">
                    <w:rPr>
                      <w:rFonts w:ascii="Arial" w:hAnsi="Arial" w:cs="Arial"/>
                    </w:rPr>
                    <w:t>Marié avec 1 personne à charge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0424A" w14:textId="77777777" w:rsidR="00782CF4" w:rsidRPr="00E81695" w:rsidRDefault="00782CF4" w:rsidP="003B7348">
                  <w:pPr>
                    <w:jc w:val="both"/>
                    <w:rPr>
                      <w:rFonts w:ascii="Arial" w:hAnsi="Arial" w:cs="Arial"/>
                    </w:rPr>
                  </w:pPr>
                  <w:r w:rsidRPr="00E81695">
                    <w:rPr>
                      <w:rFonts w:ascii="Arial" w:hAnsi="Arial" w:cs="Arial"/>
                    </w:rPr>
                    <w:t>300 % du salaire de référence</w:t>
                  </w:r>
                </w:p>
              </w:tc>
            </w:tr>
          </w:tbl>
          <w:p w14:paraId="7AEDAF35" w14:textId="77777777" w:rsidR="00782CF4" w:rsidRPr="00E81695" w:rsidRDefault="00782CF4" w:rsidP="003B7348">
            <w:pPr>
              <w:jc w:val="both"/>
              <w:rPr>
                <w:rFonts w:ascii="Arial" w:hAnsi="Arial" w:cs="Arial"/>
              </w:rPr>
            </w:pPr>
          </w:p>
        </w:tc>
      </w:tr>
      <w:tr w:rsidR="00E81695" w:rsidRPr="00E81695" w14:paraId="4D10C6BF" w14:textId="77777777" w:rsidTr="00192EDD">
        <w:trPr>
          <w:tblCellSpacing w:w="15" w:type="dxa"/>
        </w:trPr>
        <w:tc>
          <w:tcPr>
            <w:tcW w:w="0" w:type="auto"/>
            <w:vAlign w:val="center"/>
            <w:hideMark/>
          </w:tcPr>
          <w:tbl>
            <w:tblPr>
              <w:tblW w:w="0" w:type="auto"/>
              <w:tblCellSpacing w:w="6"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3447"/>
              <w:gridCol w:w="2957"/>
            </w:tblGrid>
            <w:tr w:rsidR="00E81695" w:rsidRPr="00E81695" w14:paraId="189F9907" w14:textId="77777777" w:rsidTr="00192ED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DBD519" w14:textId="288AA3F9" w:rsidR="00607F06" w:rsidRPr="00E81695" w:rsidRDefault="00782CF4" w:rsidP="003B7348">
                  <w:pPr>
                    <w:jc w:val="both"/>
                    <w:rPr>
                      <w:rFonts w:ascii="Arial" w:hAnsi="Arial" w:cs="Arial"/>
                    </w:rPr>
                  </w:pPr>
                  <w:bookmarkStart w:id="6" w:name="_Hlk142576045"/>
                  <w:r w:rsidRPr="00E81695">
                    <w:rPr>
                      <w:rFonts w:ascii="Arial" w:hAnsi="Arial" w:cs="Arial"/>
                    </w:rPr>
                    <w:t>Majoration par</w:t>
                  </w:r>
                  <w:r w:rsidR="00607F06" w:rsidRPr="00E81695">
                    <w:rPr>
                      <w:rFonts w:ascii="Arial" w:hAnsi="Arial" w:cs="Arial"/>
                    </w:rPr>
                    <w:t xml:space="preserve"> personne à charge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B0084" w14:textId="06316AAC" w:rsidR="00607F06" w:rsidRPr="00E81695" w:rsidRDefault="00782CF4" w:rsidP="003B7348">
                  <w:pPr>
                    <w:jc w:val="both"/>
                    <w:rPr>
                      <w:rFonts w:ascii="Arial" w:hAnsi="Arial" w:cs="Arial"/>
                    </w:rPr>
                  </w:pPr>
                  <w:r w:rsidRPr="00E81695">
                    <w:rPr>
                      <w:rFonts w:ascii="Arial" w:hAnsi="Arial" w:cs="Arial"/>
                    </w:rPr>
                    <w:t xml:space="preserve">50 </w:t>
                  </w:r>
                  <w:r w:rsidR="00607F06" w:rsidRPr="00E81695">
                    <w:rPr>
                      <w:rFonts w:ascii="Arial" w:hAnsi="Arial" w:cs="Arial"/>
                    </w:rPr>
                    <w:t>% du salaire de référence</w:t>
                  </w:r>
                </w:p>
              </w:tc>
            </w:tr>
          </w:tbl>
          <w:p w14:paraId="3C4C100E" w14:textId="77777777" w:rsidR="00607F06" w:rsidRPr="00E81695" w:rsidRDefault="00607F06" w:rsidP="003B7348">
            <w:pPr>
              <w:jc w:val="both"/>
              <w:rPr>
                <w:rFonts w:ascii="Arial" w:hAnsi="Arial" w:cs="Arial"/>
              </w:rPr>
            </w:pPr>
          </w:p>
        </w:tc>
      </w:tr>
      <w:bookmarkEnd w:id="6"/>
    </w:tbl>
    <w:p w14:paraId="3FC0AA61" w14:textId="203D5695" w:rsidR="00607F06" w:rsidRPr="00E81695" w:rsidRDefault="00607F06" w:rsidP="003B7348">
      <w:pPr>
        <w:jc w:val="both"/>
        <w:rPr>
          <w:rFonts w:ascii="Arial" w:hAnsi="Arial" w:cs="Arial"/>
        </w:rPr>
      </w:pPr>
    </w:p>
    <w:p w14:paraId="0E6296AF" w14:textId="77777777" w:rsidR="005554AE" w:rsidRPr="00E81695" w:rsidRDefault="005554AE" w:rsidP="00825BA2">
      <w:pPr>
        <w:jc w:val="both"/>
        <w:rPr>
          <w:rFonts w:ascii="Arial" w:hAnsi="Arial" w:cs="Arial"/>
        </w:rPr>
      </w:pPr>
      <w:r w:rsidRPr="00E81695">
        <w:rPr>
          <w:rFonts w:ascii="Arial" w:hAnsi="Arial" w:cs="Arial"/>
        </w:rPr>
        <w:t>Invalidité absolue et définitive : Est considéré comme atteint d’invalidité absolue et définitive, le participant reconnu invalide par la Sécurité sociale soit comme invalide de 3ème catégorie, soit comme victime d’accident de travail ou de maladie professionnelle bénéficiant de la rente pour incapacité permanente professionnelle, majorée pour recours à l’assistance d’une tierce personne. Lorsque le participant est en état d’invalidité absolue et définitive, le capital prévu ci-dessus en cas de décès, à l’exclusion de la majoration éventuelle pour décès accidentel, lui est versé par anticipation sur sa demande. Ce paiement par anticipation met fin à la garantie décès sur la tête du participant.</w:t>
      </w:r>
    </w:p>
    <w:p w14:paraId="773B626E" w14:textId="77777777" w:rsidR="005554AE" w:rsidRPr="00E81695" w:rsidRDefault="005554AE" w:rsidP="00825BA2">
      <w:pPr>
        <w:jc w:val="both"/>
        <w:rPr>
          <w:rFonts w:ascii="Arial" w:hAnsi="Arial" w:cs="Arial"/>
        </w:rPr>
      </w:pPr>
    </w:p>
    <w:p w14:paraId="3C3C1244" w14:textId="77777777" w:rsidR="005554AE" w:rsidRPr="00E81695" w:rsidRDefault="005554AE" w:rsidP="00825BA2">
      <w:pPr>
        <w:jc w:val="both"/>
        <w:rPr>
          <w:rFonts w:ascii="Arial" w:hAnsi="Arial" w:cs="Arial"/>
          <w:b/>
          <w:bCs/>
        </w:rPr>
      </w:pPr>
      <w:r w:rsidRPr="00E81695">
        <w:rPr>
          <w:rFonts w:ascii="Arial" w:hAnsi="Arial" w:cs="Arial"/>
          <w:b/>
          <w:bCs/>
        </w:rPr>
        <w:t>Décès par accident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90"/>
      </w:tblGrid>
      <w:tr w:rsidR="005554AE" w:rsidRPr="00E81695" w14:paraId="726A5367" w14:textId="77777777" w:rsidTr="00520539">
        <w:trPr>
          <w:tblCellSpacing w:w="15" w:type="dxa"/>
        </w:trPr>
        <w:tc>
          <w:tcPr>
            <w:tcW w:w="0" w:type="auto"/>
            <w:vAlign w:val="center"/>
            <w:hideMark/>
          </w:tcPr>
          <w:p w14:paraId="6795A1BA" w14:textId="77777777" w:rsidR="005554AE" w:rsidRPr="00E81695" w:rsidRDefault="005554AE" w:rsidP="00825BA2">
            <w:pPr>
              <w:jc w:val="both"/>
              <w:rPr>
                <w:rFonts w:ascii="Arial" w:hAnsi="Arial" w:cs="Arial"/>
              </w:rPr>
            </w:pPr>
            <w:r w:rsidRPr="00E81695">
              <w:rPr>
                <w:rFonts w:ascii="Arial" w:hAnsi="Arial" w:cs="Arial"/>
              </w:rPr>
              <w:t>En cas de décès accidentel du participant, il est prévu le versement au(x) bénéficiaire(s) d’un capital supplémentaire égal à 100 % du capital prévu ci-dessus en fonction de la situation familiale. Le décès est accidentel lorsqu’il est provoqué par un évènement extérieur, soudain et involontaire entraînant le décès du participant dans les 12 mois suivant l’accident.</w:t>
            </w:r>
          </w:p>
        </w:tc>
      </w:tr>
    </w:tbl>
    <w:p w14:paraId="1F75DE0E" w14:textId="1A522728" w:rsidR="00607F06" w:rsidRPr="00E81695" w:rsidRDefault="00607F06" w:rsidP="00825BA2">
      <w:pPr>
        <w:jc w:val="both"/>
        <w:rPr>
          <w:rFonts w:ascii="Arial" w:hAnsi="Arial" w:cs="Arial"/>
        </w:rPr>
      </w:pPr>
    </w:p>
    <w:p w14:paraId="07D4879F" w14:textId="77777777" w:rsidR="00607F06" w:rsidRPr="00E81695" w:rsidRDefault="00607F06" w:rsidP="00825BA2">
      <w:pPr>
        <w:jc w:val="both"/>
        <w:rPr>
          <w:rFonts w:ascii="Arial" w:hAnsi="Arial" w:cs="Arial"/>
        </w:rPr>
      </w:pPr>
      <w:r w:rsidRPr="00E81695">
        <w:rPr>
          <w:rStyle w:val="texteel"/>
          <w:rFonts w:ascii="Arial" w:hAnsi="Arial" w:cs="Arial"/>
        </w:rPr>
        <w:t>Le décès est accidentel lorsqu'il est provoqué par un événement extérieur, soudain et involontaire entraînant le décès du salarié dans les douze mois suivant l'accident.</w:t>
      </w:r>
    </w:p>
    <w:p w14:paraId="4C246EDC" w14:textId="2A3E0A16" w:rsidR="005554AE" w:rsidRPr="00E81695" w:rsidRDefault="005554AE" w:rsidP="00825BA2">
      <w:pPr>
        <w:jc w:val="both"/>
        <w:rPr>
          <w:rFonts w:ascii="Arial" w:hAnsi="Arial" w:cs="Arial"/>
        </w:rPr>
      </w:pPr>
    </w:p>
    <w:p w14:paraId="2915A870" w14:textId="6542974C" w:rsidR="0046205E" w:rsidRPr="00E81695" w:rsidRDefault="0046205E" w:rsidP="00825BA2">
      <w:pPr>
        <w:jc w:val="both"/>
        <w:rPr>
          <w:rFonts w:ascii="Arial" w:hAnsi="Arial" w:cs="Arial"/>
          <w:b/>
          <w:bCs/>
          <w:u w:val="single"/>
        </w:rPr>
      </w:pPr>
      <w:r w:rsidRPr="00E81695">
        <w:rPr>
          <w:rFonts w:ascii="Arial" w:hAnsi="Arial" w:cs="Arial"/>
          <w:b/>
          <w:bCs/>
          <w:u w:val="single"/>
        </w:rPr>
        <w:t>Double effet</w:t>
      </w:r>
    </w:p>
    <w:p w14:paraId="0766185C" w14:textId="77777777" w:rsidR="005554AE" w:rsidRPr="00E81695" w:rsidRDefault="005554AE" w:rsidP="00825BA2">
      <w:pPr>
        <w:jc w:val="both"/>
        <w:rPr>
          <w:rFonts w:ascii="Arial" w:hAnsi="Arial" w:cs="Arial"/>
        </w:rPr>
      </w:pPr>
    </w:p>
    <w:p w14:paraId="72C14262" w14:textId="77777777" w:rsidR="005554AE" w:rsidRPr="00E81695" w:rsidRDefault="005554AE" w:rsidP="00825BA2">
      <w:pPr>
        <w:jc w:val="both"/>
        <w:rPr>
          <w:rFonts w:ascii="Arial" w:hAnsi="Arial" w:cs="Arial"/>
        </w:rPr>
      </w:pPr>
      <w:r w:rsidRPr="00E81695">
        <w:rPr>
          <w:rFonts w:ascii="Arial" w:hAnsi="Arial" w:cs="Arial"/>
        </w:rPr>
        <w:t xml:space="preserve">Le décès du conjoint survenant postérieurement ou simultanément au décès du participant, entraîne le versement au profit des enfants restant à charge, d’un capital égal à 50 % du capital servi lors du décès du participant, à l’exclusion de la majoration éventuelle pour décès accidentel. </w:t>
      </w:r>
    </w:p>
    <w:p w14:paraId="7B1C95F2" w14:textId="77777777" w:rsidR="005554AE" w:rsidRPr="00E81695" w:rsidRDefault="005554AE" w:rsidP="00825BA2">
      <w:pPr>
        <w:jc w:val="both"/>
        <w:rPr>
          <w:rFonts w:ascii="Arial" w:hAnsi="Arial" w:cs="Arial"/>
        </w:rPr>
      </w:pPr>
    </w:p>
    <w:p w14:paraId="12B157EF" w14:textId="77777777" w:rsidR="005554AE" w:rsidRPr="00E81695" w:rsidRDefault="005554AE" w:rsidP="00825BA2">
      <w:pPr>
        <w:jc w:val="both"/>
        <w:rPr>
          <w:rFonts w:ascii="Arial" w:hAnsi="Arial" w:cs="Arial"/>
        </w:rPr>
      </w:pPr>
      <w:r w:rsidRPr="00E81695">
        <w:rPr>
          <w:rFonts w:ascii="Arial" w:hAnsi="Arial" w:cs="Arial"/>
        </w:rPr>
        <w:t xml:space="preserve">Le conjoint ne doit être ni remarié, ni lié par un PACS au jour de son décès. </w:t>
      </w:r>
    </w:p>
    <w:p w14:paraId="38871868" w14:textId="77777777" w:rsidR="005554AE" w:rsidRPr="00E81695" w:rsidRDefault="005554AE" w:rsidP="00825BA2">
      <w:pPr>
        <w:jc w:val="both"/>
        <w:rPr>
          <w:rFonts w:ascii="Arial" w:hAnsi="Arial" w:cs="Arial"/>
        </w:rPr>
      </w:pPr>
    </w:p>
    <w:p w14:paraId="31C02A8B" w14:textId="77777777" w:rsidR="005554AE" w:rsidRPr="00E81695" w:rsidRDefault="005554AE" w:rsidP="00825BA2">
      <w:pPr>
        <w:jc w:val="both"/>
        <w:rPr>
          <w:rFonts w:ascii="Arial" w:hAnsi="Arial" w:cs="Arial"/>
        </w:rPr>
      </w:pPr>
      <w:r w:rsidRPr="00E81695">
        <w:rPr>
          <w:rFonts w:ascii="Arial" w:hAnsi="Arial" w:cs="Arial"/>
        </w:rPr>
        <w:lastRenderedPageBreak/>
        <w:t>Est considéré comme décès simultané à celui du salarié, le décès du conjoint survenant au cours du même événement :</w:t>
      </w:r>
    </w:p>
    <w:p w14:paraId="342CEB64" w14:textId="77777777" w:rsidR="005554AE" w:rsidRPr="00E81695" w:rsidRDefault="005554AE" w:rsidP="00825BA2">
      <w:pPr>
        <w:pStyle w:val="Paragraphedeliste"/>
        <w:numPr>
          <w:ilvl w:val="0"/>
          <w:numId w:val="12"/>
        </w:numPr>
        <w:jc w:val="both"/>
        <w:rPr>
          <w:rFonts w:ascii="Arial" w:hAnsi="Arial" w:cs="Arial"/>
        </w:rPr>
      </w:pPr>
      <w:r w:rsidRPr="00E81695">
        <w:rPr>
          <w:rFonts w:ascii="Arial" w:hAnsi="Arial" w:cs="Arial"/>
        </w:rPr>
        <w:t>Sans qu'il soit possible de déterminer l'ordre des décès,</w:t>
      </w:r>
    </w:p>
    <w:p w14:paraId="3A4F2D73" w14:textId="77777777" w:rsidR="005554AE" w:rsidRPr="00E81695" w:rsidRDefault="005554AE" w:rsidP="00825BA2">
      <w:pPr>
        <w:pStyle w:val="Paragraphedeliste"/>
        <w:numPr>
          <w:ilvl w:val="0"/>
          <w:numId w:val="12"/>
        </w:numPr>
        <w:jc w:val="both"/>
        <w:rPr>
          <w:rFonts w:ascii="Arial" w:hAnsi="Arial" w:cs="Arial"/>
        </w:rPr>
      </w:pPr>
      <w:r w:rsidRPr="00E81695">
        <w:rPr>
          <w:rFonts w:ascii="Arial" w:hAnsi="Arial" w:cs="Arial"/>
        </w:rPr>
        <w:t>Ou lorsque le décès du conjoint survient dans un délai de 24 heures avant le décès du salarié.</w:t>
      </w:r>
    </w:p>
    <w:p w14:paraId="0A8F719E" w14:textId="77777777" w:rsidR="005554AE" w:rsidRPr="00E81695" w:rsidRDefault="005554AE" w:rsidP="00825BA2">
      <w:pPr>
        <w:jc w:val="both"/>
        <w:rPr>
          <w:rFonts w:ascii="Arial" w:hAnsi="Arial" w:cs="Arial"/>
        </w:rPr>
      </w:pPr>
      <w:r w:rsidRPr="00E81695">
        <w:rPr>
          <w:rFonts w:ascii="Arial" w:hAnsi="Arial" w:cs="Arial"/>
        </w:rPr>
        <w:t>La prestation est répartie par parts égales entre les enfants à charge du conjoint, qui étaient initialement à la charge du salarié au jour de son décès.</w:t>
      </w:r>
    </w:p>
    <w:p w14:paraId="3C066FE6" w14:textId="77777777" w:rsidR="005554AE" w:rsidRPr="00E81695" w:rsidRDefault="005554AE" w:rsidP="00825BA2">
      <w:pPr>
        <w:jc w:val="both"/>
        <w:rPr>
          <w:rFonts w:ascii="Arial" w:hAnsi="Arial" w:cs="Arial"/>
        </w:rPr>
      </w:pPr>
    </w:p>
    <w:p w14:paraId="7F638BA4" w14:textId="77777777" w:rsidR="00607F06" w:rsidRPr="00E81695" w:rsidRDefault="00607F06" w:rsidP="003B7348">
      <w:pPr>
        <w:jc w:val="both"/>
        <w:rPr>
          <w:rFonts w:ascii="Arial" w:hAnsi="Arial" w:cs="Arial"/>
        </w:rPr>
      </w:pPr>
    </w:p>
    <w:p w14:paraId="01E8CCAE" w14:textId="77777777" w:rsidR="00903CEF" w:rsidRPr="00E81695" w:rsidRDefault="00903CEF" w:rsidP="00825BA2">
      <w:pPr>
        <w:jc w:val="both"/>
        <w:rPr>
          <w:rFonts w:ascii="Arial" w:hAnsi="Arial" w:cs="Arial"/>
        </w:rPr>
      </w:pPr>
      <w:r w:rsidRPr="00E81695">
        <w:rPr>
          <w:rFonts w:ascii="Arial" w:hAnsi="Arial" w:cs="Arial"/>
        </w:rPr>
        <w:t>Est considéré comme décès simultané à celui du participant, le décès du conjoint survenant au cours du même évènement :</w:t>
      </w:r>
    </w:p>
    <w:p w14:paraId="5B00EED3" w14:textId="52A2601D" w:rsidR="00903CEF" w:rsidRPr="00E81695" w:rsidRDefault="00987891" w:rsidP="00825BA2">
      <w:pPr>
        <w:pStyle w:val="Paragraphedeliste"/>
        <w:numPr>
          <w:ilvl w:val="0"/>
          <w:numId w:val="28"/>
        </w:numPr>
        <w:jc w:val="both"/>
        <w:rPr>
          <w:rFonts w:ascii="Arial" w:hAnsi="Arial" w:cs="Arial"/>
        </w:rPr>
      </w:pPr>
      <w:r w:rsidRPr="00E81695">
        <w:rPr>
          <w:rFonts w:ascii="Arial" w:hAnsi="Arial" w:cs="Arial"/>
        </w:rPr>
        <w:t>Sans</w:t>
      </w:r>
      <w:r w:rsidR="00903CEF" w:rsidRPr="00E81695">
        <w:rPr>
          <w:rFonts w:ascii="Arial" w:hAnsi="Arial" w:cs="Arial"/>
        </w:rPr>
        <w:t xml:space="preserve"> qu’il soit possible de déterminer l’ordre du décès ;</w:t>
      </w:r>
    </w:p>
    <w:p w14:paraId="5F6FECB0" w14:textId="52B7CE89" w:rsidR="00607F06" w:rsidRPr="00E81695" w:rsidRDefault="00987891" w:rsidP="00825BA2">
      <w:pPr>
        <w:pStyle w:val="Paragraphedeliste"/>
        <w:numPr>
          <w:ilvl w:val="0"/>
          <w:numId w:val="28"/>
        </w:numPr>
        <w:jc w:val="both"/>
        <w:rPr>
          <w:rFonts w:ascii="Arial" w:hAnsi="Arial" w:cs="Arial"/>
        </w:rPr>
      </w:pPr>
      <w:r w:rsidRPr="00E81695">
        <w:rPr>
          <w:rFonts w:ascii="Arial" w:hAnsi="Arial" w:cs="Arial"/>
        </w:rPr>
        <w:t>Sans</w:t>
      </w:r>
      <w:r w:rsidR="00903CEF" w:rsidRPr="00E81695">
        <w:rPr>
          <w:rFonts w:ascii="Arial" w:hAnsi="Arial" w:cs="Arial"/>
        </w:rPr>
        <w:t xml:space="preserve"> qu’il soit possible de déterminer l’ordre du décès.</w:t>
      </w:r>
    </w:p>
    <w:p w14:paraId="63D808CE" w14:textId="38AC539F" w:rsidR="00607F06" w:rsidRPr="00E81695" w:rsidRDefault="00607F06" w:rsidP="003B7348">
      <w:pPr>
        <w:jc w:val="both"/>
        <w:rPr>
          <w:rFonts w:ascii="Arial" w:hAnsi="Arial" w:cs="Arial"/>
          <w:b/>
          <w:bCs/>
          <w:u w:val="single"/>
        </w:rPr>
      </w:pPr>
      <w:r w:rsidRPr="00E81695">
        <w:rPr>
          <w:rFonts w:ascii="Arial" w:hAnsi="Arial" w:cs="Arial"/>
          <w:b/>
          <w:bCs/>
          <w:u w:val="single"/>
        </w:rPr>
        <w:t>Décès du conjoint postérieur ou simultané au décès du salarié</w:t>
      </w:r>
    </w:p>
    <w:p w14:paraId="71D6C41D" w14:textId="77777777" w:rsidR="00607F06" w:rsidRPr="00E81695" w:rsidRDefault="00607F06" w:rsidP="003B7348">
      <w:pPr>
        <w:jc w:val="both"/>
        <w:rPr>
          <w:rFonts w:ascii="Arial" w:hAnsi="Arial" w:cs="Arial"/>
        </w:rPr>
      </w:pPr>
    </w:p>
    <w:p w14:paraId="572E8159" w14:textId="4E6DF410" w:rsidR="00607F06" w:rsidRPr="00E81695" w:rsidRDefault="00607F06" w:rsidP="00825BA2">
      <w:pPr>
        <w:jc w:val="both"/>
        <w:rPr>
          <w:rFonts w:ascii="Arial" w:hAnsi="Arial" w:cs="Arial"/>
        </w:rPr>
      </w:pPr>
      <w:r w:rsidRPr="00E81695">
        <w:rPr>
          <w:rFonts w:ascii="Arial" w:hAnsi="Arial" w:cs="Arial"/>
        </w:rPr>
        <w:t xml:space="preserve">En cas de décès du conjoint survenant postérieurement ou simultanément au décès du salarié, il est versé un capital égal à </w:t>
      </w:r>
      <w:r w:rsidR="00B9453D" w:rsidRPr="00E81695">
        <w:rPr>
          <w:rFonts w:ascii="Arial" w:hAnsi="Arial" w:cs="Arial"/>
        </w:rPr>
        <w:t>10</w:t>
      </w:r>
      <w:r w:rsidRPr="00E81695">
        <w:rPr>
          <w:rFonts w:ascii="Arial" w:hAnsi="Arial" w:cs="Arial"/>
        </w:rPr>
        <w:t>0 % du capital versé au décès du salarié, à l'exclusion de la majoration éventuelle pour décès accidentel.</w:t>
      </w:r>
    </w:p>
    <w:p w14:paraId="2E251411" w14:textId="77777777" w:rsidR="00607F06" w:rsidRPr="00E81695" w:rsidRDefault="00607F06" w:rsidP="00825BA2">
      <w:pPr>
        <w:jc w:val="both"/>
        <w:rPr>
          <w:rFonts w:ascii="Arial" w:hAnsi="Arial" w:cs="Arial"/>
        </w:rPr>
      </w:pPr>
    </w:p>
    <w:p w14:paraId="5F7F96C2" w14:textId="77777777" w:rsidR="00607F06" w:rsidRPr="00E81695" w:rsidRDefault="00607F06" w:rsidP="00825BA2">
      <w:pPr>
        <w:jc w:val="both"/>
        <w:rPr>
          <w:rFonts w:ascii="Arial" w:hAnsi="Arial" w:cs="Arial"/>
        </w:rPr>
      </w:pPr>
      <w:r w:rsidRPr="00E81695">
        <w:rPr>
          <w:rFonts w:ascii="Arial" w:hAnsi="Arial" w:cs="Arial"/>
        </w:rPr>
        <w:t>Le conjoint ne doit être ni remarié, ni lié par un Pacs au jour de son décès.</w:t>
      </w:r>
    </w:p>
    <w:p w14:paraId="3CC76E5D" w14:textId="3DC846A2" w:rsidR="00607F06" w:rsidRPr="00E81695" w:rsidRDefault="00607F06" w:rsidP="00825BA2">
      <w:pPr>
        <w:jc w:val="both"/>
        <w:rPr>
          <w:rFonts w:ascii="Arial" w:hAnsi="Arial" w:cs="Arial"/>
        </w:rPr>
      </w:pPr>
      <w:r w:rsidRPr="00E81695">
        <w:rPr>
          <w:rFonts w:ascii="Arial" w:hAnsi="Arial" w:cs="Arial"/>
        </w:rPr>
        <w:t>Est considéré comme décès simultané à celui du salarié, le décès du conjoint survenant au cours du même événement</w:t>
      </w:r>
      <w:r w:rsidR="007E5EF9" w:rsidRPr="00E81695">
        <w:rPr>
          <w:rFonts w:ascii="Arial" w:hAnsi="Arial" w:cs="Arial"/>
        </w:rPr>
        <w:t xml:space="preserve"> </w:t>
      </w:r>
      <w:r w:rsidRPr="00E81695">
        <w:rPr>
          <w:rFonts w:ascii="Arial" w:hAnsi="Arial" w:cs="Arial"/>
        </w:rPr>
        <w:t>:</w:t>
      </w:r>
    </w:p>
    <w:p w14:paraId="49E1B01D" w14:textId="43479F60" w:rsidR="00607F06" w:rsidRPr="00E81695" w:rsidRDefault="00987891" w:rsidP="00825BA2">
      <w:pPr>
        <w:pStyle w:val="Paragraphedeliste"/>
        <w:numPr>
          <w:ilvl w:val="0"/>
          <w:numId w:val="12"/>
        </w:numPr>
        <w:jc w:val="both"/>
        <w:rPr>
          <w:rFonts w:ascii="Arial" w:hAnsi="Arial" w:cs="Arial"/>
        </w:rPr>
      </w:pPr>
      <w:r w:rsidRPr="00E81695">
        <w:rPr>
          <w:rFonts w:ascii="Arial" w:hAnsi="Arial" w:cs="Arial"/>
        </w:rPr>
        <w:t>Sans</w:t>
      </w:r>
      <w:r w:rsidR="00607F06" w:rsidRPr="00E81695">
        <w:rPr>
          <w:rFonts w:ascii="Arial" w:hAnsi="Arial" w:cs="Arial"/>
        </w:rPr>
        <w:t xml:space="preserve"> qu'il soit possible de déterminer l'ordre des décès,</w:t>
      </w:r>
    </w:p>
    <w:p w14:paraId="6FFD8221" w14:textId="55D2C749" w:rsidR="00607F06" w:rsidRPr="00E81695" w:rsidRDefault="00987891" w:rsidP="00825BA2">
      <w:pPr>
        <w:pStyle w:val="Paragraphedeliste"/>
        <w:numPr>
          <w:ilvl w:val="0"/>
          <w:numId w:val="12"/>
        </w:numPr>
        <w:jc w:val="both"/>
        <w:rPr>
          <w:rFonts w:ascii="Arial" w:hAnsi="Arial" w:cs="Arial"/>
        </w:rPr>
      </w:pPr>
      <w:r w:rsidRPr="00E81695">
        <w:rPr>
          <w:rFonts w:ascii="Arial" w:hAnsi="Arial" w:cs="Arial"/>
        </w:rPr>
        <w:t>Ou</w:t>
      </w:r>
      <w:r w:rsidR="00607F06" w:rsidRPr="00E81695">
        <w:rPr>
          <w:rFonts w:ascii="Arial" w:hAnsi="Arial" w:cs="Arial"/>
        </w:rPr>
        <w:t xml:space="preserve"> lorsque le décès du conjoint survient dans un délai de 24 heures avant le décès du salarié.</w:t>
      </w:r>
    </w:p>
    <w:p w14:paraId="6B761FE6" w14:textId="77777777" w:rsidR="00607F06" w:rsidRPr="00E81695" w:rsidRDefault="00607F06" w:rsidP="00825BA2">
      <w:pPr>
        <w:jc w:val="both"/>
        <w:rPr>
          <w:rFonts w:ascii="Arial" w:hAnsi="Arial" w:cs="Arial"/>
        </w:rPr>
      </w:pPr>
      <w:r w:rsidRPr="00E81695">
        <w:rPr>
          <w:rFonts w:ascii="Arial" w:hAnsi="Arial" w:cs="Arial"/>
        </w:rPr>
        <w:t>La prestation est répartie par parts égales entre les enfants à charge du conjoint, qui étaient initialement à la charge du salarié au jour de son décès.</w:t>
      </w:r>
    </w:p>
    <w:p w14:paraId="2DB2BAC2" w14:textId="77777777" w:rsidR="00607F06" w:rsidRPr="00E81695" w:rsidRDefault="00607F06" w:rsidP="00825BA2">
      <w:pPr>
        <w:jc w:val="both"/>
        <w:rPr>
          <w:rFonts w:ascii="Arial" w:hAnsi="Arial" w:cs="Arial"/>
        </w:rPr>
      </w:pPr>
    </w:p>
    <w:p w14:paraId="3CB37639" w14:textId="79CA1441" w:rsidR="00607F06" w:rsidRPr="00E81695" w:rsidRDefault="00607F06" w:rsidP="00825BA2">
      <w:pPr>
        <w:jc w:val="both"/>
        <w:rPr>
          <w:rFonts w:ascii="Arial" w:hAnsi="Arial" w:cs="Arial"/>
          <w:b/>
          <w:bCs/>
          <w:u w:val="single"/>
        </w:rPr>
      </w:pPr>
      <w:r w:rsidRPr="00E81695">
        <w:rPr>
          <w:rFonts w:ascii="Arial" w:hAnsi="Arial" w:cs="Arial"/>
          <w:b/>
          <w:bCs/>
          <w:u w:val="single"/>
        </w:rPr>
        <w:t>Allocation Frais d'obsèques</w:t>
      </w:r>
    </w:p>
    <w:p w14:paraId="4BCB4910" w14:textId="77777777" w:rsidR="00607F06" w:rsidRPr="00E81695" w:rsidRDefault="00607F06" w:rsidP="00825BA2">
      <w:pPr>
        <w:jc w:val="both"/>
        <w:rPr>
          <w:rFonts w:ascii="Arial" w:hAnsi="Arial" w:cs="Arial"/>
        </w:rPr>
      </w:pPr>
    </w:p>
    <w:p w14:paraId="6FA56E03" w14:textId="77777777" w:rsidR="00B9453D" w:rsidRPr="00E81695" w:rsidRDefault="00B9453D" w:rsidP="003B7348">
      <w:pPr>
        <w:jc w:val="both"/>
        <w:rPr>
          <w:rFonts w:ascii="Arial" w:hAnsi="Arial" w:cs="Arial"/>
        </w:rPr>
      </w:pPr>
      <w:r w:rsidRPr="00E81695">
        <w:rPr>
          <w:rFonts w:ascii="Arial" w:hAnsi="Arial" w:cs="Arial"/>
        </w:rPr>
        <w:t>En cas de décès du conjoint du salarié ou d'un enfant à charge du salarié au sens fiscal, il est versé une allocation à la personne ayant réglé les frais d'obsèques et le justifiant sur facture, dans la limite des frais réellement engagés.</w:t>
      </w:r>
    </w:p>
    <w:p w14:paraId="387A5F54" w14:textId="77777777" w:rsidR="00B9453D" w:rsidRPr="00E81695" w:rsidRDefault="00B9453D" w:rsidP="003B7348">
      <w:pPr>
        <w:jc w:val="both"/>
        <w:rPr>
          <w:rFonts w:ascii="Arial" w:hAnsi="Arial" w:cs="Arial"/>
        </w:rPr>
      </w:pPr>
    </w:p>
    <w:p w14:paraId="49A7E545" w14:textId="77777777" w:rsidR="00B9453D" w:rsidRPr="00E81695" w:rsidRDefault="00B9453D" w:rsidP="003B7348">
      <w:pPr>
        <w:jc w:val="both"/>
        <w:rPr>
          <w:rFonts w:ascii="Arial" w:hAnsi="Arial" w:cs="Arial"/>
        </w:rPr>
      </w:pPr>
      <w:r w:rsidRPr="00E81695">
        <w:rPr>
          <w:rFonts w:ascii="Arial" w:hAnsi="Arial" w:cs="Arial"/>
        </w:rPr>
        <w:t>En cas de décès d'un enfant à charge, cette allocation est égale à 100 % du Plafond mensuel de la Sécurité Sociale en vigueur au jour du décès.</w:t>
      </w:r>
    </w:p>
    <w:p w14:paraId="4913540B" w14:textId="77777777" w:rsidR="00B9453D" w:rsidRPr="00E81695" w:rsidRDefault="00B9453D" w:rsidP="003B7348">
      <w:pPr>
        <w:jc w:val="both"/>
        <w:rPr>
          <w:rFonts w:ascii="Arial" w:hAnsi="Arial" w:cs="Arial"/>
        </w:rPr>
      </w:pPr>
    </w:p>
    <w:p w14:paraId="2F501D7A" w14:textId="781004B1" w:rsidR="00607F06" w:rsidRPr="00E81695" w:rsidRDefault="00B9453D" w:rsidP="003B7348">
      <w:pPr>
        <w:jc w:val="both"/>
        <w:rPr>
          <w:rFonts w:ascii="Arial" w:hAnsi="Arial" w:cs="Arial"/>
        </w:rPr>
      </w:pPr>
      <w:r w:rsidRPr="00E81695">
        <w:rPr>
          <w:rFonts w:ascii="Arial" w:hAnsi="Arial" w:cs="Arial"/>
        </w:rPr>
        <w:t xml:space="preserve">En cas de décès du conjoint du salarié, cette allocation est égale à </w:t>
      </w:r>
      <w:r w:rsidR="005C3FD7" w:rsidRPr="00E81695">
        <w:rPr>
          <w:rFonts w:ascii="Arial" w:hAnsi="Arial" w:cs="Arial"/>
        </w:rPr>
        <w:t>1</w:t>
      </w:r>
      <w:r w:rsidRPr="00E81695">
        <w:rPr>
          <w:rFonts w:ascii="Arial" w:hAnsi="Arial" w:cs="Arial"/>
        </w:rPr>
        <w:t>00 % du Plafond mensuel de la Sécurité Sociale en vigueur au jour du décès.</w:t>
      </w:r>
    </w:p>
    <w:p w14:paraId="181D6F9F" w14:textId="77777777" w:rsidR="00B9453D" w:rsidRPr="00E81695" w:rsidRDefault="00B9453D" w:rsidP="003B7348">
      <w:pPr>
        <w:jc w:val="both"/>
        <w:rPr>
          <w:rFonts w:ascii="Arial" w:hAnsi="Arial" w:cs="Arial"/>
        </w:rPr>
      </w:pPr>
    </w:p>
    <w:p w14:paraId="2F87955B" w14:textId="004A8138" w:rsidR="00607F06" w:rsidRPr="00E81695" w:rsidRDefault="007C3AE5" w:rsidP="003B7348">
      <w:pPr>
        <w:jc w:val="both"/>
        <w:rPr>
          <w:rFonts w:ascii="Arial" w:hAnsi="Arial" w:cs="Arial"/>
          <w:b/>
          <w:bCs/>
          <w:u w:val="single"/>
        </w:rPr>
      </w:pPr>
      <w:r w:rsidRPr="00E81695">
        <w:rPr>
          <w:rFonts w:ascii="Arial" w:hAnsi="Arial" w:cs="Arial"/>
          <w:b/>
          <w:bCs/>
          <w:u w:val="single"/>
        </w:rPr>
        <w:t>Bénéficiaires</w:t>
      </w:r>
      <w:r w:rsidR="00607F06" w:rsidRPr="00E81695">
        <w:rPr>
          <w:rFonts w:ascii="Arial" w:hAnsi="Arial" w:cs="Arial"/>
          <w:b/>
          <w:bCs/>
          <w:u w:val="single"/>
        </w:rPr>
        <w:t xml:space="preserve"> du capital décès</w:t>
      </w:r>
    </w:p>
    <w:p w14:paraId="0CD37E8A" w14:textId="77777777" w:rsidR="00DC3525" w:rsidRPr="00E81695" w:rsidRDefault="00DC3525" w:rsidP="003B7348">
      <w:pPr>
        <w:jc w:val="both"/>
        <w:rPr>
          <w:rFonts w:ascii="Arial" w:hAnsi="Arial" w:cs="Arial"/>
          <w:b/>
          <w:bCs/>
          <w:u w:val="single"/>
        </w:rPr>
      </w:pPr>
    </w:p>
    <w:p w14:paraId="05CC57F2" w14:textId="77777777" w:rsidR="00DC3525" w:rsidRPr="00E81695" w:rsidRDefault="00DC3525" w:rsidP="003B7348">
      <w:pPr>
        <w:jc w:val="both"/>
        <w:rPr>
          <w:rFonts w:ascii="Arial" w:hAnsi="Arial" w:cs="Arial"/>
        </w:rPr>
      </w:pPr>
      <w:r w:rsidRPr="00E81695">
        <w:rPr>
          <w:rFonts w:ascii="Arial" w:hAnsi="Arial" w:cs="Arial"/>
        </w:rPr>
        <w:t>À défaut de désignation expresse, le capital est versé dans l'ordre de préférence suivant :</w:t>
      </w:r>
    </w:p>
    <w:p w14:paraId="0B5687E7" w14:textId="20A7A838" w:rsidR="00DC3525" w:rsidRPr="00E81695" w:rsidRDefault="007418AD" w:rsidP="003B7348">
      <w:pPr>
        <w:pStyle w:val="Paragraphedeliste"/>
        <w:numPr>
          <w:ilvl w:val="0"/>
          <w:numId w:val="12"/>
        </w:numPr>
        <w:jc w:val="both"/>
        <w:rPr>
          <w:rFonts w:ascii="Arial" w:hAnsi="Arial" w:cs="Arial"/>
        </w:rPr>
      </w:pPr>
      <w:r w:rsidRPr="00E81695">
        <w:rPr>
          <w:rFonts w:ascii="Arial" w:hAnsi="Arial" w:cs="Arial"/>
        </w:rPr>
        <w:t>À</w:t>
      </w:r>
      <w:r w:rsidR="00DC3525" w:rsidRPr="00E81695">
        <w:rPr>
          <w:rFonts w:ascii="Arial" w:hAnsi="Arial" w:cs="Arial"/>
        </w:rPr>
        <w:t xml:space="preserve"> son conjoint non séparé de droit ou de fait,</w:t>
      </w:r>
    </w:p>
    <w:p w14:paraId="11A86A1C" w14:textId="5688A5D9" w:rsidR="00DC3525" w:rsidRPr="00E81695" w:rsidRDefault="007418AD" w:rsidP="003B7348">
      <w:pPr>
        <w:pStyle w:val="Paragraphedeliste"/>
        <w:numPr>
          <w:ilvl w:val="0"/>
          <w:numId w:val="12"/>
        </w:numPr>
        <w:jc w:val="both"/>
        <w:rPr>
          <w:rFonts w:ascii="Arial" w:hAnsi="Arial" w:cs="Arial"/>
        </w:rPr>
      </w:pPr>
      <w:r w:rsidRPr="00E81695">
        <w:rPr>
          <w:rFonts w:ascii="Arial" w:hAnsi="Arial" w:cs="Arial"/>
        </w:rPr>
        <w:t>À</w:t>
      </w:r>
      <w:r w:rsidR="00DC3525" w:rsidRPr="00E81695">
        <w:rPr>
          <w:rFonts w:ascii="Arial" w:hAnsi="Arial" w:cs="Arial"/>
        </w:rPr>
        <w:t xml:space="preserve"> défaut, à ses enfants, légitimes, reconnus ou adoptifs par parts égales entre eux,</w:t>
      </w:r>
    </w:p>
    <w:p w14:paraId="04FB68B3" w14:textId="252625DB" w:rsidR="00DC3525" w:rsidRPr="00E81695" w:rsidRDefault="007418AD" w:rsidP="003B7348">
      <w:pPr>
        <w:pStyle w:val="Paragraphedeliste"/>
        <w:numPr>
          <w:ilvl w:val="0"/>
          <w:numId w:val="12"/>
        </w:numPr>
        <w:jc w:val="both"/>
        <w:rPr>
          <w:rFonts w:ascii="Arial" w:hAnsi="Arial" w:cs="Arial"/>
        </w:rPr>
      </w:pPr>
      <w:r w:rsidRPr="00E81695">
        <w:rPr>
          <w:rFonts w:ascii="Arial" w:hAnsi="Arial" w:cs="Arial"/>
        </w:rPr>
        <w:t>À</w:t>
      </w:r>
      <w:r w:rsidR="00DC3525" w:rsidRPr="00E81695">
        <w:rPr>
          <w:rFonts w:ascii="Arial" w:hAnsi="Arial" w:cs="Arial"/>
        </w:rPr>
        <w:t xml:space="preserve"> défaut, à ses petits-enfants par parts égales entre eux,</w:t>
      </w:r>
    </w:p>
    <w:p w14:paraId="3BEC5B2B" w14:textId="2EF50246" w:rsidR="00DC3525" w:rsidRPr="00E81695" w:rsidRDefault="007418AD" w:rsidP="003B7348">
      <w:pPr>
        <w:pStyle w:val="Paragraphedeliste"/>
        <w:numPr>
          <w:ilvl w:val="0"/>
          <w:numId w:val="12"/>
        </w:numPr>
        <w:jc w:val="both"/>
        <w:rPr>
          <w:rFonts w:ascii="Arial" w:hAnsi="Arial" w:cs="Arial"/>
        </w:rPr>
      </w:pPr>
      <w:r w:rsidRPr="00E81695">
        <w:rPr>
          <w:rFonts w:ascii="Arial" w:hAnsi="Arial" w:cs="Arial"/>
        </w:rPr>
        <w:t>À</w:t>
      </w:r>
      <w:r w:rsidR="00DC3525" w:rsidRPr="00E81695">
        <w:rPr>
          <w:rFonts w:ascii="Arial" w:hAnsi="Arial" w:cs="Arial"/>
        </w:rPr>
        <w:t xml:space="preserve"> défaut, à ses parents ou grands-parents survivants, par parts égales entre eux,</w:t>
      </w:r>
    </w:p>
    <w:p w14:paraId="1C1BB935" w14:textId="2793BE68" w:rsidR="00607F06" w:rsidRPr="00E81695" w:rsidRDefault="007418AD" w:rsidP="003B7348">
      <w:pPr>
        <w:pStyle w:val="Paragraphedeliste"/>
        <w:numPr>
          <w:ilvl w:val="0"/>
          <w:numId w:val="12"/>
        </w:numPr>
        <w:jc w:val="both"/>
        <w:rPr>
          <w:rFonts w:ascii="Arial" w:hAnsi="Arial" w:cs="Arial"/>
        </w:rPr>
      </w:pPr>
      <w:r w:rsidRPr="00E81695">
        <w:rPr>
          <w:rFonts w:ascii="Arial" w:hAnsi="Arial" w:cs="Arial"/>
        </w:rPr>
        <w:t>À</w:t>
      </w:r>
      <w:r w:rsidR="00DC3525" w:rsidRPr="00E81695">
        <w:rPr>
          <w:rFonts w:ascii="Arial" w:hAnsi="Arial" w:cs="Arial"/>
        </w:rPr>
        <w:t xml:space="preserve"> défaut, à sa succession pour suivre la dévolution légale.</w:t>
      </w:r>
    </w:p>
    <w:p w14:paraId="6E9CE0B2" w14:textId="42315FA1" w:rsidR="00607F06" w:rsidRPr="00E81695" w:rsidRDefault="00607F06" w:rsidP="003B7348">
      <w:pPr>
        <w:jc w:val="both"/>
        <w:rPr>
          <w:rFonts w:ascii="Arial" w:hAnsi="Arial" w:cs="Arial"/>
          <w:b/>
          <w:bCs/>
          <w:u w:val="single"/>
        </w:rPr>
      </w:pPr>
      <w:r w:rsidRPr="00E81695">
        <w:rPr>
          <w:rFonts w:ascii="Arial" w:hAnsi="Arial" w:cs="Arial"/>
          <w:b/>
          <w:bCs/>
          <w:u w:val="single"/>
        </w:rPr>
        <w:t xml:space="preserve">Article </w:t>
      </w:r>
      <w:r w:rsidR="002A1B48" w:rsidRPr="00E81695">
        <w:rPr>
          <w:rFonts w:ascii="Arial" w:hAnsi="Arial" w:cs="Arial"/>
          <w:b/>
          <w:bCs/>
          <w:u w:val="single"/>
        </w:rPr>
        <w:t>7-1</w:t>
      </w:r>
      <w:r w:rsidR="007C3AE5" w:rsidRPr="00E81695">
        <w:rPr>
          <w:rFonts w:ascii="Arial" w:hAnsi="Arial" w:cs="Arial"/>
          <w:b/>
          <w:bCs/>
          <w:u w:val="single"/>
        </w:rPr>
        <w:t>-2</w:t>
      </w:r>
      <w:r w:rsidRPr="00E81695">
        <w:rPr>
          <w:rFonts w:ascii="Arial" w:hAnsi="Arial" w:cs="Arial"/>
          <w:b/>
          <w:bCs/>
          <w:u w:val="single"/>
        </w:rPr>
        <w:t xml:space="preserve"> - Invalidité permanente et totale</w:t>
      </w:r>
    </w:p>
    <w:p w14:paraId="13650095" w14:textId="77777777" w:rsidR="00607F06" w:rsidRPr="00E81695" w:rsidRDefault="00607F06" w:rsidP="003B7348">
      <w:pPr>
        <w:jc w:val="both"/>
        <w:rPr>
          <w:rFonts w:ascii="Arial" w:hAnsi="Arial" w:cs="Arial"/>
        </w:rPr>
      </w:pPr>
    </w:p>
    <w:p w14:paraId="24D4079B" w14:textId="3CF24FD1" w:rsidR="00607F06" w:rsidRPr="00E81695" w:rsidRDefault="00607F06" w:rsidP="003B7348">
      <w:pPr>
        <w:jc w:val="both"/>
        <w:rPr>
          <w:rFonts w:ascii="Arial" w:hAnsi="Arial" w:cs="Arial"/>
          <w:b/>
          <w:bCs/>
          <w:u w:val="single"/>
        </w:rPr>
      </w:pPr>
      <w:r w:rsidRPr="00E81695">
        <w:rPr>
          <w:rFonts w:ascii="Arial" w:hAnsi="Arial" w:cs="Arial"/>
          <w:b/>
          <w:bCs/>
          <w:u w:val="single"/>
        </w:rPr>
        <w:lastRenderedPageBreak/>
        <w:t xml:space="preserve">Prestations </w:t>
      </w:r>
    </w:p>
    <w:p w14:paraId="753496FA" w14:textId="77777777" w:rsidR="00607F06" w:rsidRPr="00E81695" w:rsidRDefault="00607F06" w:rsidP="003B7348">
      <w:pPr>
        <w:jc w:val="both"/>
        <w:rPr>
          <w:rFonts w:ascii="Arial" w:hAnsi="Arial"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90"/>
      </w:tblGrid>
      <w:tr w:rsidR="00E81695" w:rsidRPr="00E81695" w14:paraId="1CCF177A" w14:textId="77777777" w:rsidTr="00192EDD">
        <w:trPr>
          <w:tblCellSpacing w:w="15" w:type="dxa"/>
        </w:trPr>
        <w:tc>
          <w:tcPr>
            <w:tcW w:w="0" w:type="auto"/>
            <w:vAlign w:val="center"/>
            <w:hideMark/>
          </w:tcPr>
          <w:tbl>
            <w:tblPr>
              <w:tblW w:w="0" w:type="auto"/>
              <w:tblCellSpacing w:w="6"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4669"/>
              <w:gridCol w:w="4915"/>
            </w:tblGrid>
            <w:tr w:rsidR="00E81695" w:rsidRPr="00E81695" w14:paraId="0298884F" w14:textId="77777777" w:rsidTr="00192ED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46B3E16F" w14:textId="26163146" w:rsidR="00AE00DC" w:rsidRPr="00E81695" w:rsidRDefault="00AE00DC" w:rsidP="003B7348">
                  <w:pPr>
                    <w:jc w:val="both"/>
                    <w:rPr>
                      <w:rFonts w:ascii="Arial" w:hAnsi="Arial" w:cs="Arial"/>
                    </w:rPr>
                  </w:pPr>
                  <w:r w:rsidRPr="00E81695">
                    <w:rPr>
                      <w:rFonts w:ascii="Arial" w:hAnsi="Arial" w:cs="Arial"/>
                    </w:rPr>
                    <w:t>Reconnaissance effectuée par la Sécurité sociale</w:t>
                  </w:r>
                </w:p>
              </w:tc>
              <w:tc>
                <w:tcPr>
                  <w:tcW w:w="0" w:type="auto"/>
                  <w:tcBorders>
                    <w:top w:val="outset" w:sz="6" w:space="0" w:color="auto"/>
                    <w:left w:val="outset" w:sz="6" w:space="0" w:color="auto"/>
                    <w:bottom w:val="outset" w:sz="6" w:space="0" w:color="auto"/>
                    <w:right w:val="outset" w:sz="6" w:space="0" w:color="auto"/>
                  </w:tcBorders>
                  <w:vAlign w:val="center"/>
                </w:tcPr>
                <w:p w14:paraId="7DDC2C32" w14:textId="4BFF1C05" w:rsidR="00AE00DC" w:rsidRPr="00E81695" w:rsidRDefault="00AE00DC" w:rsidP="003B7348">
                  <w:pPr>
                    <w:jc w:val="both"/>
                    <w:rPr>
                      <w:rFonts w:ascii="Arial" w:hAnsi="Arial" w:cs="Arial"/>
                    </w:rPr>
                  </w:pPr>
                  <w:r w:rsidRPr="00E81695">
                    <w:rPr>
                      <w:rFonts w:ascii="Arial" w:eastAsiaTheme="minorHAnsi" w:hAnsi="Arial" w:cs="Arial"/>
                      <w:lang w:eastAsia="en-US"/>
                    </w:rPr>
                    <w:t>Montant annuel de la rente complémentaire y compris la rente brute servie par la Sécurité sociale</w:t>
                  </w:r>
                </w:p>
              </w:tc>
            </w:tr>
            <w:tr w:rsidR="00E81695" w:rsidRPr="00E81695" w14:paraId="4960C130" w14:textId="77777777" w:rsidTr="00192ED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64F857" w14:textId="77777777" w:rsidR="00A50336" w:rsidRPr="00E81695" w:rsidRDefault="00607F06" w:rsidP="003B7348">
                  <w:pPr>
                    <w:jc w:val="both"/>
                    <w:rPr>
                      <w:rFonts w:ascii="Arial" w:hAnsi="Arial" w:cs="Arial"/>
                    </w:rPr>
                  </w:pPr>
                  <w:r w:rsidRPr="00E81695">
                    <w:rPr>
                      <w:rFonts w:ascii="Arial" w:hAnsi="Arial" w:cs="Arial"/>
                    </w:rPr>
                    <w:t>Invalidité de 1</w:t>
                  </w:r>
                  <w:r w:rsidRPr="00E81695">
                    <w:rPr>
                      <w:rFonts w:ascii="Arial" w:hAnsi="Arial" w:cs="Arial"/>
                      <w:vertAlign w:val="superscript"/>
                    </w:rPr>
                    <w:t>ère</w:t>
                  </w:r>
                  <w:r w:rsidRPr="00E81695">
                    <w:rPr>
                      <w:rFonts w:ascii="Arial" w:hAnsi="Arial" w:cs="Arial"/>
                    </w:rPr>
                    <w:t xml:space="preserve"> catégorie</w:t>
                  </w:r>
                  <w:r w:rsidR="00A50336" w:rsidRPr="00E81695">
                    <w:rPr>
                      <w:rFonts w:ascii="Arial" w:hAnsi="Arial" w:cs="Arial"/>
                    </w:rPr>
                    <w:t xml:space="preserve"> </w:t>
                  </w:r>
                </w:p>
                <w:p w14:paraId="7D90F492" w14:textId="00F8370F" w:rsidR="00607F06" w:rsidRPr="00E81695" w:rsidRDefault="00A50336" w:rsidP="003B7348">
                  <w:pPr>
                    <w:jc w:val="both"/>
                    <w:rPr>
                      <w:rFonts w:ascii="Arial" w:hAnsi="Arial" w:cs="Arial"/>
                    </w:rPr>
                  </w:pPr>
                  <w:r w:rsidRPr="00E81695">
                    <w:rPr>
                      <w:rFonts w:ascii="Arial" w:hAnsi="Arial" w:cs="Arial"/>
                    </w:rPr>
                    <w:t>Incapacité permanente professionnelle dont le taux est compris entre 33 % inclus et 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379B4" w14:textId="1FD41F3E" w:rsidR="00607F06" w:rsidRPr="00E81695" w:rsidRDefault="00607F06" w:rsidP="003B7348">
                  <w:pPr>
                    <w:jc w:val="both"/>
                    <w:rPr>
                      <w:rFonts w:ascii="Arial" w:hAnsi="Arial" w:cs="Arial"/>
                    </w:rPr>
                  </w:pPr>
                  <w:r w:rsidRPr="00E81695">
                    <w:rPr>
                      <w:rFonts w:ascii="Arial" w:hAnsi="Arial" w:cs="Arial"/>
                    </w:rPr>
                    <w:t>4</w:t>
                  </w:r>
                  <w:r w:rsidR="005C3FD7" w:rsidRPr="00E81695">
                    <w:rPr>
                      <w:rFonts w:ascii="Arial" w:hAnsi="Arial" w:cs="Arial"/>
                    </w:rPr>
                    <w:t>9</w:t>
                  </w:r>
                  <w:r w:rsidRPr="00E81695">
                    <w:rPr>
                      <w:rFonts w:ascii="Arial" w:hAnsi="Arial" w:cs="Arial"/>
                    </w:rPr>
                    <w:t>,5 % du salaire de référence sous déduction de la rente brute versée par la Sécurité Sociale</w:t>
                  </w:r>
                </w:p>
              </w:tc>
            </w:tr>
            <w:tr w:rsidR="00E81695" w:rsidRPr="00E81695" w14:paraId="2E8EAB24" w14:textId="77777777" w:rsidTr="00192ED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C4B5D8" w14:textId="77777777" w:rsidR="00A50336" w:rsidRPr="00E81695" w:rsidRDefault="00607F06" w:rsidP="003B7348">
                  <w:pPr>
                    <w:jc w:val="both"/>
                    <w:rPr>
                      <w:rFonts w:ascii="Arial" w:hAnsi="Arial" w:cs="Arial"/>
                    </w:rPr>
                  </w:pPr>
                  <w:r w:rsidRPr="00E81695">
                    <w:rPr>
                      <w:rFonts w:ascii="Arial" w:hAnsi="Arial" w:cs="Arial"/>
                    </w:rPr>
                    <w:t>Invalidité de 2</w:t>
                  </w:r>
                  <w:r w:rsidRPr="00E81695">
                    <w:rPr>
                      <w:rFonts w:ascii="Arial" w:hAnsi="Arial" w:cs="Arial"/>
                      <w:vertAlign w:val="superscript"/>
                    </w:rPr>
                    <w:t>ème</w:t>
                  </w:r>
                  <w:r w:rsidRPr="00E81695">
                    <w:rPr>
                      <w:rFonts w:ascii="Arial" w:hAnsi="Arial" w:cs="Arial"/>
                    </w:rPr>
                    <w:t xml:space="preserve"> ou 3</w:t>
                  </w:r>
                  <w:r w:rsidRPr="00E81695">
                    <w:rPr>
                      <w:rFonts w:ascii="Arial" w:hAnsi="Arial" w:cs="Arial"/>
                      <w:vertAlign w:val="superscript"/>
                    </w:rPr>
                    <w:t>ème</w:t>
                  </w:r>
                  <w:r w:rsidRPr="00E81695">
                    <w:rPr>
                      <w:rFonts w:ascii="Arial" w:hAnsi="Arial" w:cs="Arial"/>
                    </w:rPr>
                    <w:t xml:space="preserve"> catégorie</w:t>
                  </w:r>
                  <w:r w:rsidR="00A50336" w:rsidRPr="00E81695">
                    <w:rPr>
                      <w:rFonts w:ascii="Arial" w:hAnsi="Arial" w:cs="Arial"/>
                    </w:rPr>
                    <w:t xml:space="preserve"> </w:t>
                  </w:r>
                </w:p>
                <w:p w14:paraId="36B86F55" w14:textId="50EB2C07" w:rsidR="00607F06" w:rsidRPr="00E81695" w:rsidRDefault="00A50336" w:rsidP="003B7348">
                  <w:pPr>
                    <w:jc w:val="both"/>
                    <w:rPr>
                      <w:rFonts w:ascii="Arial" w:hAnsi="Arial" w:cs="Arial"/>
                    </w:rPr>
                  </w:pPr>
                  <w:r w:rsidRPr="00E81695">
                    <w:rPr>
                      <w:rFonts w:ascii="Arial" w:hAnsi="Arial" w:cs="Arial"/>
                    </w:rPr>
                    <w:t>I</w:t>
                  </w:r>
                  <w:r w:rsidR="00607F06" w:rsidRPr="00E81695">
                    <w:rPr>
                      <w:rFonts w:ascii="Arial" w:hAnsi="Arial" w:cs="Arial"/>
                    </w:rPr>
                    <w:t xml:space="preserve">ncapacité permanente professionnelle </w:t>
                  </w:r>
                  <w:r w:rsidRPr="00E81695">
                    <w:rPr>
                      <w:rFonts w:ascii="Arial" w:hAnsi="Arial" w:cs="Arial"/>
                    </w:rPr>
                    <w:t xml:space="preserve">dont le taux est </w:t>
                  </w:r>
                  <w:r w:rsidR="00607F06" w:rsidRPr="00E81695">
                    <w:rPr>
                      <w:rFonts w:ascii="Arial" w:hAnsi="Arial" w:cs="Arial"/>
                    </w:rPr>
                    <w:t>supérieur à 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3D63C" w14:textId="4915F6BF" w:rsidR="00607F06" w:rsidRPr="00E81695" w:rsidRDefault="005C3FD7" w:rsidP="003B7348">
                  <w:pPr>
                    <w:jc w:val="both"/>
                    <w:rPr>
                      <w:rFonts w:ascii="Arial" w:hAnsi="Arial" w:cs="Arial"/>
                    </w:rPr>
                  </w:pPr>
                  <w:r w:rsidRPr="00E81695">
                    <w:rPr>
                      <w:rFonts w:ascii="Arial" w:hAnsi="Arial" w:cs="Arial"/>
                    </w:rPr>
                    <w:t>8</w:t>
                  </w:r>
                  <w:r w:rsidR="00607F06" w:rsidRPr="00E81695">
                    <w:rPr>
                      <w:rFonts w:ascii="Arial" w:hAnsi="Arial" w:cs="Arial"/>
                    </w:rPr>
                    <w:t>2,5 % du salaire de référence sous déduction de la rente brute versée par la Sécurité Sociale</w:t>
                  </w:r>
                </w:p>
              </w:tc>
            </w:tr>
          </w:tbl>
          <w:p w14:paraId="32485AC5" w14:textId="77777777" w:rsidR="00607F06" w:rsidRPr="00E81695" w:rsidRDefault="00607F06" w:rsidP="003B7348">
            <w:pPr>
              <w:jc w:val="both"/>
              <w:rPr>
                <w:rFonts w:ascii="Arial" w:hAnsi="Arial" w:cs="Arial"/>
              </w:rPr>
            </w:pPr>
          </w:p>
        </w:tc>
      </w:tr>
    </w:tbl>
    <w:p w14:paraId="4FC469FA" w14:textId="77777777" w:rsidR="00607F06" w:rsidRPr="00E81695" w:rsidRDefault="00607F06" w:rsidP="003B7348">
      <w:pPr>
        <w:jc w:val="both"/>
        <w:rPr>
          <w:rFonts w:ascii="Arial" w:hAnsi="Arial" w:cs="Arial"/>
        </w:rPr>
      </w:pPr>
    </w:p>
    <w:p w14:paraId="58A985B0" w14:textId="451D48C8" w:rsidR="00AE00DC" w:rsidRPr="00E81695" w:rsidRDefault="00AE00DC" w:rsidP="003B7348">
      <w:pPr>
        <w:jc w:val="both"/>
        <w:rPr>
          <w:rFonts w:ascii="Arial" w:eastAsiaTheme="minorHAnsi" w:hAnsi="Arial" w:cs="Arial"/>
          <w:lang w:eastAsia="en-US"/>
        </w:rPr>
      </w:pPr>
      <w:r w:rsidRPr="00E81695">
        <w:rPr>
          <w:rFonts w:ascii="Arial" w:eastAsiaTheme="minorHAnsi" w:hAnsi="Arial" w:cs="Arial"/>
          <w:lang w:eastAsia="en-US"/>
        </w:rPr>
        <w:t>Ces prestations sont versées par quotité mensuelle à terme échu.</w:t>
      </w:r>
    </w:p>
    <w:p w14:paraId="3A4B2FCB" w14:textId="77777777" w:rsidR="00AE00DC" w:rsidRPr="00E81695" w:rsidRDefault="00AE00DC" w:rsidP="003B7348">
      <w:pPr>
        <w:jc w:val="both"/>
        <w:rPr>
          <w:rFonts w:ascii="Arial" w:hAnsi="Arial" w:cs="Arial"/>
        </w:rPr>
      </w:pPr>
    </w:p>
    <w:p w14:paraId="3D2280AD" w14:textId="55B9219C" w:rsidR="00607F06" w:rsidRPr="00E81695" w:rsidRDefault="00607F06" w:rsidP="003B7348">
      <w:pPr>
        <w:jc w:val="both"/>
        <w:rPr>
          <w:rFonts w:ascii="Arial" w:hAnsi="Arial" w:cs="Arial"/>
        </w:rPr>
      </w:pPr>
      <w:r w:rsidRPr="00E81695">
        <w:rPr>
          <w:rFonts w:ascii="Arial" w:hAnsi="Arial" w:cs="Arial"/>
        </w:rPr>
        <w:t>La garantie invalidité du salarié est classée :</w:t>
      </w:r>
    </w:p>
    <w:p w14:paraId="2F46817E" w14:textId="0486BFB0" w:rsidR="00607F06" w:rsidRPr="00E81695" w:rsidRDefault="00987891" w:rsidP="003B7348">
      <w:pPr>
        <w:pStyle w:val="Paragraphedeliste"/>
        <w:numPr>
          <w:ilvl w:val="0"/>
          <w:numId w:val="12"/>
        </w:numPr>
        <w:jc w:val="both"/>
        <w:rPr>
          <w:rFonts w:ascii="Arial" w:hAnsi="Arial" w:cs="Arial"/>
        </w:rPr>
      </w:pPr>
      <w:r w:rsidRPr="00E81695">
        <w:rPr>
          <w:rFonts w:ascii="Arial" w:hAnsi="Arial" w:cs="Arial"/>
        </w:rPr>
        <w:t>En</w:t>
      </w:r>
      <w:r w:rsidR="00607F06" w:rsidRPr="00E81695">
        <w:rPr>
          <w:rFonts w:ascii="Arial" w:hAnsi="Arial" w:cs="Arial"/>
        </w:rPr>
        <w:t xml:space="preserve"> 1ère catégorie, quand son état de santé lui permet de continuer à travailler,</w:t>
      </w:r>
    </w:p>
    <w:p w14:paraId="3EE29DB5" w14:textId="512E7850" w:rsidR="00607F06" w:rsidRPr="00E81695" w:rsidRDefault="00987891" w:rsidP="003B7348">
      <w:pPr>
        <w:pStyle w:val="Paragraphedeliste"/>
        <w:numPr>
          <w:ilvl w:val="0"/>
          <w:numId w:val="12"/>
        </w:numPr>
        <w:jc w:val="both"/>
        <w:rPr>
          <w:rFonts w:ascii="Arial" w:hAnsi="Arial" w:cs="Arial"/>
        </w:rPr>
      </w:pPr>
      <w:r w:rsidRPr="00E81695">
        <w:rPr>
          <w:rFonts w:ascii="Arial" w:hAnsi="Arial" w:cs="Arial"/>
        </w:rPr>
        <w:t>En</w:t>
      </w:r>
      <w:r w:rsidR="00607F06" w:rsidRPr="00E81695">
        <w:rPr>
          <w:rFonts w:ascii="Arial" w:hAnsi="Arial" w:cs="Arial"/>
        </w:rPr>
        <w:t xml:space="preserve"> 2ème catégorie, quand son état de santé ne lui permet pas de continuer à travailler,</w:t>
      </w:r>
    </w:p>
    <w:p w14:paraId="2F66B725" w14:textId="4C056958" w:rsidR="00607F06" w:rsidRPr="00E81695" w:rsidRDefault="00987891" w:rsidP="003B7348">
      <w:pPr>
        <w:pStyle w:val="Paragraphedeliste"/>
        <w:numPr>
          <w:ilvl w:val="0"/>
          <w:numId w:val="12"/>
        </w:numPr>
        <w:jc w:val="both"/>
      </w:pPr>
      <w:r w:rsidRPr="00E81695">
        <w:rPr>
          <w:rFonts w:ascii="Arial" w:hAnsi="Arial" w:cs="Arial"/>
        </w:rPr>
        <w:t>En</w:t>
      </w:r>
      <w:r w:rsidR="00607F06" w:rsidRPr="00E81695">
        <w:rPr>
          <w:rFonts w:ascii="Arial" w:hAnsi="Arial" w:cs="Arial"/>
        </w:rPr>
        <w:t xml:space="preserve"> 3ème catégorie, quand son état de santé ne lui permet pas de continuer à travailler et que l'assuré est dans l'obligation d'avoir recours à l'assistance d'une tierce personne pour effectuer les actes ordinaires de la vie</w:t>
      </w:r>
      <w:r w:rsidR="007418AD" w:rsidRPr="00E81695">
        <w:rPr>
          <w:rFonts w:ascii="Arial" w:hAnsi="Arial" w:cs="Arial"/>
        </w:rPr>
        <w:t xml:space="preserve"> </w:t>
      </w:r>
      <w:r w:rsidR="00D86BC2" w:rsidRPr="00E81695">
        <w:rPr>
          <w:rFonts w:ascii="Arial" w:hAnsi="Arial" w:cs="Arial"/>
        </w:rPr>
        <w:t>(</w:t>
      </w:r>
      <w:r w:rsidR="007418AD" w:rsidRPr="00E81695">
        <w:rPr>
          <w:rFonts w:ascii="Arial" w:hAnsi="Arial" w:cs="Arial"/>
        </w:rPr>
        <w:t>e</w:t>
      </w:r>
      <w:r w:rsidR="00607F06" w:rsidRPr="00E81695">
        <w:rPr>
          <w:rFonts w:ascii="Arial" w:hAnsi="Arial" w:cs="Arial"/>
        </w:rPr>
        <w:t>st considéré en situation d'invalidité permanente et totale le salarié reconnu par la Sécurité sociale comme définitivement inapte à toute activité professionnelle et percevant à ce titre une rente d'invalidité 3ème catégorie</w:t>
      </w:r>
      <w:r w:rsidR="00D86BC2" w:rsidRPr="00E81695">
        <w:rPr>
          <w:rFonts w:ascii="Arial" w:hAnsi="Arial" w:cs="Arial"/>
        </w:rPr>
        <w:t>)</w:t>
      </w:r>
      <w:r w:rsidR="00607F06" w:rsidRPr="00E81695">
        <w:rPr>
          <w:rFonts w:ascii="Arial" w:hAnsi="Arial" w:cs="Arial"/>
        </w:rPr>
        <w:t>.</w:t>
      </w:r>
    </w:p>
    <w:p w14:paraId="128CE53B" w14:textId="77777777" w:rsidR="00607F06" w:rsidRPr="00E81695" w:rsidRDefault="00607F06" w:rsidP="003B7348">
      <w:pPr>
        <w:jc w:val="both"/>
        <w:rPr>
          <w:rFonts w:ascii="Arial" w:hAnsi="Arial" w:cs="Arial"/>
        </w:rPr>
      </w:pPr>
      <w:r w:rsidRPr="00E81695">
        <w:rPr>
          <w:rFonts w:ascii="Arial" w:hAnsi="Arial" w:cs="Arial"/>
        </w:rPr>
        <w:t>En tout état de cause, le cumul des sommes reçues au titre de la Sécurité Sociale, du régime de prévoyance ainsi que de tout autre revenu, ne pourra conduire l'intéressé à percevoir une rémunération nette supérieure à celle qu'il aurait perçue s'il avait poursuivi son activité professionnelle.</w:t>
      </w:r>
    </w:p>
    <w:p w14:paraId="4242B34B" w14:textId="77777777" w:rsidR="00607F06" w:rsidRPr="00E81695" w:rsidRDefault="00607F06" w:rsidP="003B7348">
      <w:pPr>
        <w:jc w:val="both"/>
        <w:rPr>
          <w:rFonts w:ascii="Arial" w:hAnsi="Arial" w:cs="Arial"/>
        </w:rPr>
      </w:pPr>
    </w:p>
    <w:p w14:paraId="13E51A31" w14:textId="77777777" w:rsidR="00607F06" w:rsidRPr="00E81695" w:rsidRDefault="00607F06" w:rsidP="003B7348">
      <w:pPr>
        <w:jc w:val="both"/>
        <w:rPr>
          <w:rFonts w:ascii="Arial" w:hAnsi="Arial" w:cs="Arial"/>
        </w:rPr>
      </w:pPr>
      <w:r w:rsidRPr="00E81695">
        <w:rPr>
          <w:rFonts w:ascii="Arial" w:hAnsi="Arial" w:cs="Arial"/>
        </w:rPr>
        <w:t>Lorsque la Sécurité Sociale réduit ses prestations, les prestations complémentaires versées sont diminuées à due concurrence.</w:t>
      </w:r>
    </w:p>
    <w:p w14:paraId="572A8A63" w14:textId="77777777" w:rsidR="00607F06" w:rsidRPr="00E81695" w:rsidRDefault="00607F06" w:rsidP="003B7348">
      <w:pPr>
        <w:jc w:val="both"/>
        <w:rPr>
          <w:rFonts w:ascii="Arial" w:hAnsi="Arial" w:cs="Arial"/>
        </w:rPr>
      </w:pPr>
    </w:p>
    <w:p w14:paraId="160BE7D6" w14:textId="77777777" w:rsidR="00607F06" w:rsidRPr="00E81695" w:rsidRDefault="00607F06" w:rsidP="003B7348">
      <w:pPr>
        <w:jc w:val="both"/>
        <w:rPr>
          <w:rFonts w:ascii="Arial" w:hAnsi="Arial" w:cs="Arial"/>
        </w:rPr>
      </w:pPr>
      <w:r w:rsidRPr="00E81695">
        <w:rPr>
          <w:rFonts w:ascii="Arial" w:hAnsi="Arial" w:cs="Arial"/>
        </w:rPr>
        <w:t>Le service de la rente est maintenu sous réserve du versement de la rente d'invalidité de la sécurité sociale et au plus tard jusqu'à la liquidation d'une pension vieillesse de la Sécurité Sociale ou du décès du salarié.</w:t>
      </w:r>
    </w:p>
    <w:p w14:paraId="1290F979" w14:textId="77777777" w:rsidR="00607F06" w:rsidRPr="00E81695" w:rsidRDefault="00607F06" w:rsidP="003B7348">
      <w:pPr>
        <w:jc w:val="both"/>
        <w:rPr>
          <w:rFonts w:ascii="Arial" w:hAnsi="Arial" w:cs="Arial"/>
        </w:rPr>
      </w:pPr>
    </w:p>
    <w:p w14:paraId="5EBF603C" w14:textId="7E307D60" w:rsidR="00607F06" w:rsidRPr="00E81695" w:rsidRDefault="00607F06" w:rsidP="003B7348">
      <w:pPr>
        <w:jc w:val="both"/>
        <w:rPr>
          <w:rFonts w:ascii="Arial" w:hAnsi="Arial" w:cs="Arial"/>
          <w:b/>
          <w:bCs/>
          <w:u w:val="single"/>
        </w:rPr>
      </w:pPr>
      <w:r w:rsidRPr="00E81695">
        <w:rPr>
          <w:rFonts w:ascii="Arial" w:hAnsi="Arial" w:cs="Arial"/>
          <w:b/>
          <w:bCs/>
          <w:u w:val="single"/>
        </w:rPr>
        <w:t>Article</w:t>
      </w:r>
      <w:r w:rsidR="005C3FD7" w:rsidRPr="00E81695">
        <w:rPr>
          <w:rFonts w:ascii="Arial" w:hAnsi="Arial" w:cs="Arial"/>
          <w:b/>
          <w:bCs/>
          <w:u w:val="single"/>
        </w:rPr>
        <w:t xml:space="preserve"> </w:t>
      </w:r>
      <w:r w:rsidR="002A1B48" w:rsidRPr="00E81695">
        <w:rPr>
          <w:rFonts w:ascii="Arial" w:hAnsi="Arial" w:cs="Arial"/>
          <w:b/>
          <w:bCs/>
          <w:u w:val="single"/>
        </w:rPr>
        <w:t>7-1</w:t>
      </w:r>
      <w:r w:rsidR="007C3AE5" w:rsidRPr="00E81695">
        <w:rPr>
          <w:rFonts w:ascii="Arial" w:hAnsi="Arial" w:cs="Arial"/>
          <w:b/>
          <w:bCs/>
          <w:u w:val="single"/>
        </w:rPr>
        <w:t>-3</w:t>
      </w:r>
      <w:r w:rsidRPr="00E81695">
        <w:rPr>
          <w:rFonts w:ascii="Arial" w:hAnsi="Arial" w:cs="Arial"/>
          <w:b/>
          <w:bCs/>
          <w:u w:val="single"/>
        </w:rPr>
        <w:t xml:space="preserve"> - Risques exclus</w:t>
      </w:r>
    </w:p>
    <w:p w14:paraId="6EDBD05C" w14:textId="77777777" w:rsidR="00607F06" w:rsidRPr="00E81695" w:rsidRDefault="00607F06" w:rsidP="003B7348">
      <w:pPr>
        <w:jc w:val="both"/>
        <w:rPr>
          <w:rFonts w:ascii="Arial" w:hAnsi="Arial" w:cs="Arial"/>
        </w:rPr>
      </w:pPr>
    </w:p>
    <w:p w14:paraId="717C0E43" w14:textId="77777777" w:rsidR="00903CEF" w:rsidRPr="00E81695" w:rsidRDefault="00903CEF" w:rsidP="003B7348">
      <w:pPr>
        <w:jc w:val="both"/>
        <w:rPr>
          <w:rFonts w:ascii="Arial" w:hAnsi="Arial" w:cs="Arial"/>
        </w:rPr>
      </w:pPr>
      <w:r w:rsidRPr="00E81695">
        <w:rPr>
          <w:rFonts w:ascii="Arial" w:hAnsi="Arial" w:cs="Arial"/>
        </w:rPr>
        <w:t xml:space="preserve">Ne donnent pas lieu à garantie et n'entraînent aucun paiement à la charge de l'organisme assureur, en cas de décès/invalidité permanente et totale, les risques visés aux </w:t>
      </w:r>
      <w:r w:rsidRPr="00E81695">
        <w:rPr>
          <w:rStyle w:val="cf01"/>
          <w:rFonts w:ascii="Arial" w:hAnsi="Arial" w:cs="Arial"/>
          <w:sz w:val="22"/>
          <w:szCs w:val="22"/>
        </w:rPr>
        <w:t>conditions générales de l’organisme assureur prévues au contrat souscrit par l’entreprise.</w:t>
      </w:r>
    </w:p>
    <w:p w14:paraId="64B24233" w14:textId="77777777" w:rsidR="00607F06" w:rsidRPr="00E81695" w:rsidRDefault="00607F06" w:rsidP="003B7348">
      <w:pPr>
        <w:jc w:val="both"/>
        <w:rPr>
          <w:rFonts w:ascii="Arial" w:hAnsi="Arial" w:cs="Arial"/>
        </w:rPr>
      </w:pPr>
    </w:p>
    <w:p w14:paraId="25A28076" w14:textId="22F91E3A" w:rsidR="00607F06" w:rsidRPr="00E81695" w:rsidRDefault="00607F06" w:rsidP="003B7348">
      <w:pPr>
        <w:jc w:val="both"/>
        <w:rPr>
          <w:rFonts w:ascii="Arial" w:hAnsi="Arial" w:cs="Arial"/>
          <w:b/>
          <w:bCs/>
          <w:u w:val="single"/>
        </w:rPr>
      </w:pPr>
      <w:r w:rsidRPr="00E81695">
        <w:rPr>
          <w:rFonts w:ascii="Arial" w:hAnsi="Arial" w:cs="Arial"/>
          <w:b/>
          <w:bCs/>
          <w:u w:val="single"/>
        </w:rPr>
        <w:t xml:space="preserve">Article </w:t>
      </w:r>
      <w:r w:rsidR="002A1B48" w:rsidRPr="00E81695">
        <w:rPr>
          <w:rFonts w:ascii="Arial" w:hAnsi="Arial" w:cs="Arial"/>
          <w:b/>
          <w:bCs/>
          <w:u w:val="single"/>
        </w:rPr>
        <w:t>7-2 -</w:t>
      </w:r>
      <w:r w:rsidRPr="00E81695">
        <w:rPr>
          <w:rFonts w:ascii="Arial" w:hAnsi="Arial" w:cs="Arial"/>
          <w:b/>
          <w:bCs/>
          <w:u w:val="single"/>
        </w:rPr>
        <w:t xml:space="preserve"> Garantie rente éducation</w:t>
      </w:r>
      <w:r w:rsidR="0056767C" w:rsidRPr="00E81695">
        <w:rPr>
          <w:rFonts w:ascii="Arial" w:hAnsi="Arial" w:cs="Arial"/>
          <w:b/>
          <w:bCs/>
          <w:u w:val="single"/>
        </w:rPr>
        <w:t xml:space="preserve"> </w:t>
      </w:r>
    </w:p>
    <w:p w14:paraId="6626F1DA" w14:textId="77777777" w:rsidR="00607F06" w:rsidRPr="00E81695" w:rsidRDefault="00607F06" w:rsidP="003B7348">
      <w:pPr>
        <w:jc w:val="both"/>
        <w:rPr>
          <w:rFonts w:ascii="Arial" w:hAnsi="Arial" w:cs="Arial"/>
        </w:rPr>
      </w:pPr>
    </w:p>
    <w:p w14:paraId="7F1920DE" w14:textId="35B5E971" w:rsidR="00607F06" w:rsidRPr="00E81695" w:rsidRDefault="00607F06" w:rsidP="003B7348">
      <w:pPr>
        <w:jc w:val="both"/>
        <w:rPr>
          <w:rFonts w:ascii="Arial" w:hAnsi="Arial" w:cs="Arial"/>
          <w:b/>
          <w:bCs/>
          <w:u w:val="single"/>
        </w:rPr>
      </w:pPr>
      <w:r w:rsidRPr="00E81695">
        <w:rPr>
          <w:rFonts w:ascii="Arial" w:hAnsi="Arial" w:cs="Arial"/>
          <w:b/>
          <w:bCs/>
          <w:u w:val="single"/>
        </w:rPr>
        <w:t xml:space="preserve">Prestations </w:t>
      </w:r>
    </w:p>
    <w:p w14:paraId="020EDB57" w14:textId="77777777" w:rsidR="00607F06" w:rsidRPr="00E81695" w:rsidRDefault="00607F06" w:rsidP="003B7348">
      <w:pPr>
        <w:jc w:val="both"/>
        <w:rPr>
          <w:rFonts w:ascii="Arial" w:hAnsi="Arial" w:cs="Arial"/>
        </w:rPr>
      </w:pPr>
    </w:p>
    <w:p w14:paraId="3814511C" w14:textId="064E808E" w:rsidR="00607F06" w:rsidRPr="00E81695" w:rsidRDefault="00607F06" w:rsidP="003B7348">
      <w:pPr>
        <w:jc w:val="both"/>
        <w:rPr>
          <w:rFonts w:ascii="Arial" w:hAnsi="Arial" w:cs="Arial"/>
        </w:rPr>
      </w:pPr>
      <w:r w:rsidRPr="00E81695">
        <w:rPr>
          <w:rFonts w:ascii="Arial" w:hAnsi="Arial" w:cs="Arial"/>
        </w:rPr>
        <w:t>En cas de décès du salarié, chaque enfant à charge perçoit une rente dans les conditions suivantes :</w:t>
      </w:r>
      <w:r w:rsidRPr="00E81695">
        <w:rPr>
          <w:rFonts w:ascii="Arial" w:hAnsi="Arial" w:cs="Arial"/>
        </w:rPr>
        <w:br/>
      </w:r>
    </w:p>
    <w:tbl>
      <w:tblPr>
        <w:tblW w:w="0" w:type="auto"/>
        <w:tblCellSpacing w:w="6"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2969"/>
        <w:gridCol w:w="3402"/>
      </w:tblGrid>
      <w:tr w:rsidR="00E81695" w:rsidRPr="00E81695" w14:paraId="4266AD31" w14:textId="77777777" w:rsidTr="00BE7897">
        <w:trPr>
          <w:tblCellSpacing w:w="6" w:type="dxa"/>
        </w:trPr>
        <w:tc>
          <w:tcPr>
            <w:tcW w:w="2951" w:type="dxa"/>
            <w:tcBorders>
              <w:top w:val="outset" w:sz="6" w:space="0" w:color="auto"/>
              <w:left w:val="outset" w:sz="6" w:space="0" w:color="auto"/>
              <w:bottom w:val="outset" w:sz="6" w:space="0" w:color="auto"/>
              <w:right w:val="outset" w:sz="6" w:space="0" w:color="auto"/>
            </w:tcBorders>
            <w:vAlign w:val="center"/>
            <w:hideMark/>
          </w:tcPr>
          <w:p w14:paraId="4206F5FC" w14:textId="77777777" w:rsidR="00903CEF" w:rsidRPr="00E81695" w:rsidRDefault="00903CEF" w:rsidP="003B7348">
            <w:pPr>
              <w:jc w:val="both"/>
              <w:rPr>
                <w:rFonts w:ascii="Arial" w:hAnsi="Arial" w:cs="Arial"/>
              </w:rPr>
            </w:pPr>
            <w:r w:rsidRPr="00E81695">
              <w:rPr>
                <w:rFonts w:ascii="Arial" w:hAnsi="Arial" w:cs="Arial"/>
              </w:rPr>
              <w:lastRenderedPageBreak/>
              <w:t>Jusqu’au 16</w:t>
            </w:r>
            <w:r w:rsidRPr="00E81695">
              <w:rPr>
                <w:rFonts w:ascii="Arial" w:hAnsi="Arial" w:cs="Arial"/>
                <w:vertAlign w:val="superscript"/>
              </w:rPr>
              <w:t>ème</w:t>
            </w:r>
            <w:r w:rsidRPr="00E81695">
              <w:rPr>
                <w:rFonts w:ascii="Arial" w:hAnsi="Arial" w:cs="Arial"/>
              </w:rPr>
              <w:t xml:space="preserve"> anniversaire</w:t>
            </w:r>
          </w:p>
        </w:tc>
        <w:tc>
          <w:tcPr>
            <w:tcW w:w="3384" w:type="dxa"/>
            <w:tcBorders>
              <w:top w:val="outset" w:sz="6" w:space="0" w:color="auto"/>
              <w:left w:val="outset" w:sz="6" w:space="0" w:color="auto"/>
              <w:bottom w:val="outset" w:sz="6" w:space="0" w:color="auto"/>
              <w:right w:val="outset" w:sz="6" w:space="0" w:color="auto"/>
            </w:tcBorders>
            <w:vAlign w:val="center"/>
            <w:hideMark/>
          </w:tcPr>
          <w:p w14:paraId="20178C1B" w14:textId="77777777" w:rsidR="00903CEF" w:rsidRPr="00E81695" w:rsidRDefault="00903CEF" w:rsidP="003B7348">
            <w:pPr>
              <w:jc w:val="both"/>
              <w:rPr>
                <w:rFonts w:ascii="Arial" w:hAnsi="Arial" w:cs="Arial"/>
              </w:rPr>
            </w:pPr>
            <w:r w:rsidRPr="00E81695">
              <w:rPr>
                <w:rFonts w:ascii="Arial" w:hAnsi="Arial" w:cs="Arial"/>
              </w:rPr>
              <w:t>8 % du salaire de référence</w:t>
            </w:r>
          </w:p>
        </w:tc>
      </w:tr>
      <w:tr w:rsidR="00E81695" w:rsidRPr="00E81695" w14:paraId="48E92C7D" w14:textId="77777777" w:rsidTr="00BE7897">
        <w:trPr>
          <w:tblCellSpacing w:w="6" w:type="dxa"/>
        </w:trPr>
        <w:tc>
          <w:tcPr>
            <w:tcW w:w="2951" w:type="dxa"/>
            <w:tcBorders>
              <w:top w:val="outset" w:sz="6" w:space="0" w:color="auto"/>
              <w:left w:val="outset" w:sz="6" w:space="0" w:color="auto"/>
              <w:bottom w:val="outset" w:sz="6" w:space="0" w:color="auto"/>
              <w:right w:val="outset" w:sz="6" w:space="0" w:color="auto"/>
            </w:tcBorders>
            <w:vAlign w:val="center"/>
            <w:hideMark/>
          </w:tcPr>
          <w:p w14:paraId="780F1248" w14:textId="77777777" w:rsidR="00903CEF" w:rsidRPr="00E81695" w:rsidRDefault="00903CEF" w:rsidP="003B7348">
            <w:pPr>
              <w:jc w:val="both"/>
              <w:rPr>
                <w:rFonts w:ascii="Arial" w:hAnsi="Arial" w:cs="Arial"/>
              </w:rPr>
            </w:pPr>
            <w:r w:rsidRPr="00E81695">
              <w:rPr>
                <w:rStyle w:val="cf01"/>
                <w:rFonts w:ascii="Arial" w:hAnsi="Arial" w:cs="Arial"/>
                <w:sz w:val="22"/>
                <w:szCs w:val="22"/>
              </w:rPr>
              <w:t>Du 16éme au 18éme anniversaire</w:t>
            </w:r>
          </w:p>
        </w:tc>
        <w:tc>
          <w:tcPr>
            <w:tcW w:w="3384" w:type="dxa"/>
            <w:tcBorders>
              <w:top w:val="outset" w:sz="6" w:space="0" w:color="auto"/>
              <w:left w:val="outset" w:sz="6" w:space="0" w:color="auto"/>
              <w:bottom w:val="outset" w:sz="6" w:space="0" w:color="auto"/>
              <w:right w:val="outset" w:sz="6" w:space="0" w:color="auto"/>
            </w:tcBorders>
            <w:vAlign w:val="center"/>
            <w:hideMark/>
          </w:tcPr>
          <w:p w14:paraId="753D3A0E" w14:textId="77777777" w:rsidR="00903CEF" w:rsidRPr="00E81695" w:rsidRDefault="00903CEF" w:rsidP="003B7348">
            <w:pPr>
              <w:jc w:val="both"/>
              <w:rPr>
                <w:rFonts w:ascii="Arial" w:hAnsi="Arial" w:cs="Arial"/>
              </w:rPr>
            </w:pPr>
            <w:r w:rsidRPr="00E81695">
              <w:rPr>
                <w:rFonts w:ascii="Arial" w:hAnsi="Arial" w:cs="Arial"/>
              </w:rPr>
              <w:t>12 % du salaire de référence</w:t>
            </w:r>
          </w:p>
        </w:tc>
      </w:tr>
      <w:tr w:rsidR="00E81695" w:rsidRPr="00E81695" w14:paraId="3596512E" w14:textId="77777777" w:rsidTr="00BE7897">
        <w:trPr>
          <w:tblCellSpacing w:w="6" w:type="dxa"/>
        </w:trPr>
        <w:tc>
          <w:tcPr>
            <w:tcW w:w="2951" w:type="dxa"/>
            <w:tcBorders>
              <w:top w:val="outset" w:sz="6" w:space="0" w:color="auto"/>
              <w:left w:val="outset" w:sz="6" w:space="0" w:color="auto"/>
              <w:bottom w:val="outset" w:sz="6" w:space="0" w:color="auto"/>
              <w:right w:val="outset" w:sz="6" w:space="0" w:color="auto"/>
            </w:tcBorders>
            <w:vAlign w:val="center"/>
            <w:hideMark/>
          </w:tcPr>
          <w:p w14:paraId="345C8590" w14:textId="77777777" w:rsidR="00903CEF" w:rsidRPr="00E81695" w:rsidRDefault="00903CEF" w:rsidP="003B7348">
            <w:pPr>
              <w:pStyle w:val="pf0"/>
              <w:jc w:val="both"/>
              <w:rPr>
                <w:rFonts w:ascii="Arial" w:hAnsi="Arial" w:cs="Arial"/>
                <w:sz w:val="22"/>
                <w:szCs w:val="22"/>
              </w:rPr>
            </w:pPr>
            <w:r w:rsidRPr="00E81695">
              <w:rPr>
                <w:rStyle w:val="cf01"/>
                <w:rFonts w:ascii="Arial" w:hAnsi="Arial" w:cs="Arial"/>
                <w:sz w:val="22"/>
                <w:szCs w:val="22"/>
              </w:rPr>
              <w:t>A compter du 18ème anniversaire et tant que l'enfant répond à la définition d'enfant à charge mentionnée</w:t>
            </w:r>
          </w:p>
        </w:tc>
        <w:tc>
          <w:tcPr>
            <w:tcW w:w="3384" w:type="dxa"/>
            <w:tcBorders>
              <w:top w:val="outset" w:sz="6" w:space="0" w:color="auto"/>
              <w:left w:val="outset" w:sz="6" w:space="0" w:color="auto"/>
              <w:bottom w:val="outset" w:sz="6" w:space="0" w:color="auto"/>
              <w:right w:val="outset" w:sz="6" w:space="0" w:color="auto"/>
            </w:tcBorders>
            <w:vAlign w:val="center"/>
            <w:hideMark/>
          </w:tcPr>
          <w:p w14:paraId="5C7CAA18" w14:textId="77777777" w:rsidR="00903CEF" w:rsidRPr="00E81695" w:rsidRDefault="00903CEF" w:rsidP="003B7348">
            <w:pPr>
              <w:jc w:val="both"/>
              <w:rPr>
                <w:rFonts w:ascii="Arial" w:hAnsi="Arial" w:cs="Arial"/>
              </w:rPr>
            </w:pPr>
            <w:r w:rsidRPr="00E81695">
              <w:rPr>
                <w:rFonts w:ascii="Arial" w:hAnsi="Arial" w:cs="Arial"/>
              </w:rPr>
              <w:t>16 % du salaire de référence</w:t>
            </w:r>
          </w:p>
        </w:tc>
      </w:tr>
    </w:tbl>
    <w:p w14:paraId="4B07BBB6" w14:textId="77777777" w:rsidR="00903CEF" w:rsidRPr="00E81695" w:rsidRDefault="00903CEF" w:rsidP="003B7348">
      <w:pPr>
        <w:jc w:val="both"/>
        <w:rPr>
          <w:rFonts w:ascii="Arial" w:hAnsi="Arial"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90"/>
      </w:tblGrid>
      <w:tr w:rsidR="00E81695" w:rsidRPr="00E81695" w14:paraId="562EBB10" w14:textId="77777777" w:rsidTr="00192EDD">
        <w:trPr>
          <w:tblCellSpacing w:w="15" w:type="dxa"/>
        </w:trPr>
        <w:tc>
          <w:tcPr>
            <w:tcW w:w="0" w:type="auto"/>
            <w:vAlign w:val="center"/>
            <w:hideMark/>
          </w:tcPr>
          <w:p w14:paraId="5CD0ED5C" w14:textId="77777777" w:rsidR="00607F06" w:rsidRPr="00E81695" w:rsidRDefault="00607F06" w:rsidP="003B7348">
            <w:pPr>
              <w:jc w:val="both"/>
              <w:rPr>
                <w:rFonts w:ascii="Arial" w:hAnsi="Arial" w:cs="Arial"/>
              </w:rPr>
            </w:pPr>
          </w:p>
        </w:tc>
      </w:tr>
    </w:tbl>
    <w:p w14:paraId="59CB2A14" w14:textId="56EF4A8B" w:rsidR="00607F06" w:rsidRPr="00E81695" w:rsidRDefault="00607F06" w:rsidP="003B7348">
      <w:pPr>
        <w:jc w:val="both"/>
        <w:rPr>
          <w:rFonts w:ascii="Arial" w:hAnsi="Arial" w:cs="Arial"/>
        </w:rPr>
      </w:pPr>
      <w:r w:rsidRPr="00E81695">
        <w:rPr>
          <w:rFonts w:ascii="Arial" w:hAnsi="Arial" w:cs="Arial"/>
        </w:rPr>
        <w:t xml:space="preserve">Si l'enfant est orphelin de père et de mère, </w:t>
      </w:r>
      <w:r w:rsidR="0020265B" w:rsidRPr="00E81695">
        <w:rPr>
          <w:rFonts w:ascii="Arial" w:hAnsi="Arial" w:cs="Arial"/>
        </w:rPr>
        <w:t>le montant de l</w:t>
      </w:r>
      <w:r w:rsidRPr="00E81695">
        <w:rPr>
          <w:rFonts w:ascii="Arial" w:hAnsi="Arial" w:cs="Arial"/>
        </w:rPr>
        <w:t xml:space="preserve">a rente est </w:t>
      </w:r>
      <w:proofErr w:type="gramStart"/>
      <w:r w:rsidRPr="00E81695">
        <w:rPr>
          <w:rFonts w:ascii="Arial" w:hAnsi="Arial" w:cs="Arial"/>
        </w:rPr>
        <w:t>doublée</w:t>
      </w:r>
      <w:proofErr w:type="gramEnd"/>
      <w:r w:rsidRPr="00E81695">
        <w:rPr>
          <w:rFonts w:ascii="Arial" w:hAnsi="Arial" w:cs="Arial"/>
        </w:rPr>
        <w:t>.</w:t>
      </w:r>
    </w:p>
    <w:p w14:paraId="621A363A" w14:textId="77777777" w:rsidR="00607F06" w:rsidRPr="00E81695" w:rsidRDefault="00607F06" w:rsidP="003B7348">
      <w:pPr>
        <w:jc w:val="both"/>
        <w:rPr>
          <w:rFonts w:ascii="Arial" w:hAnsi="Arial" w:cs="Arial"/>
        </w:rPr>
      </w:pPr>
    </w:p>
    <w:p w14:paraId="229F3DAB" w14:textId="77777777" w:rsidR="00607F06" w:rsidRPr="00E81695" w:rsidRDefault="00607F06" w:rsidP="003B7348">
      <w:pPr>
        <w:jc w:val="both"/>
        <w:rPr>
          <w:rFonts w:ascii="Arial" w:hAnsi="Arial" w:cs="Arial"/>
        </w:rPr>
      </w:pPr>
      <w:r w:rsidRPr="00E81695">
        <w:rPr>
          <w:rFonts w:ascii="Arial" w:hAnsi="Arial" w:cs="Arial"/>
        </w:rPr>
        <w:t>Seront ainsi concernés, les enfants, en fonction de leur âge, dans les conditions suivantes :</w:t>
      </w:r>
    </w:p>
    <w:p w14:paraId="520D807E" w14:textId="00D7C02C" w:rsidR="00607F06" w:rsidRPr="00E81695" w:rsidRDefault="00987891" w:rsidP="00825BA2">
      <w:pPr>
        <w:pStyle w:val="Paragraphedeliste"/>
        <w:numPr>
          <w:ilvl w:val="0"/>
          <w:numId w:val="3"/>
        </w:numPr>
        <w:jc w:val="both"/>
        <w:rPr>
          <w:rFonts w:ascii="Arial" w:hAnsi="Arial" w:cs="Arial"/>
        </w:rPr>
      </w:pPr>
      <w:r w:rsidRPr="00E81695">
        <w:rPr>
          <w:rFonts w:ascii="Arial" w:hAnsi="Arial" w:cs="Arial"/>
        </w:rPr>
        <w:t>Jusqu’à</w:t>
      </w:r>
      <w:r w:rsidR="00607F06" w:rsidRPr="00E81695">
        <w:rPr>
          <w:rFonts w:ascii="Arial" w:hAnsi="Arial" w:cs="Arial"/>
        </w:rPr>
        <w:t xml:space="preserve"> leur 18</w:t>
      </w:r>
      <w:r w:rsidR="007C3AE5" w:rsidRPr="00E81695">
        <w:rPr>
          <w:rFonts w:ascii="Arial" w:hAnsi="Arial" w:cs="Arial"/>
          <w:vertAlign w:val="superscript"/>
        </w:rPr>
        <w:t>Ième</w:t>
      </w:r>
      <w:r w:rsidR="007C3AE5" w:rsidRPr="00E81695">
        <w:rPr>
          <w:rFonts w:ascii="Arial" w:hAnsi="Arial" w:cs="Arial"/>
        </w:rPr>
        <w:t xml:space="preserve"> anniversaire</w:t>
      </w:r>
      <w:r w:rsidR="00607F06" w:rsidRPr="00E81695">
        <w:rPr>
          <w:rFonts w:ascii="Arial" w:hAnsi="Arial" w:cs="Arial"/>
        </w:rPr>
        <w:t>, sans condition,</w:t>
      </w:r>
    </w:p>
    <w:p w14:paraId="6B074487" w14:textId="7F3AAD1E" w:rsidR="00607F06" w:rsidRPr="00E81695" w:rsidRDefault="00987891" w:rsidP="00825BA2">
      <w:pPr>
        <w:pStyle w:val="Paragraphedeliste"/>
        <w:numPr>
          <w:ilvl w:val="0"/>
          <w:numId w:val="3"/>
        </w:numPr>
        <w:jc w:val="both"/>
        <w:rPr>
          <w:rFonts w:ascii="Arial" w:hAnsi="Arial" w:cs="Arial"/>
        </w:rPr>
      </w:pPr>
      <w:r w:rsidRPr="00E81695">
        <w:rPr>
          <w:rFonts w:ascii="Arial" w:hAnsi="Arial" w:cs="Arial"/>
        </w:rPr>
        <w:t>Jusqu’à</w:t>
      </w:r>
      <w:r w:rsidR="00607F06" w:rsidRPr="00E81695">
        <w:rPr>
          <w:rFonts w:ascii="Arial" w:hAnsi="Arial" w:cs="Arial"/>
        </w:rPr>
        <w:t xml:space="preserve"> leur 26</w:t>
      </w:r>
      <w:r w:rsidR="007C3AE5" w:rsidRPr="00E81695">
        <w:rPr>
          <w:rFonts w:ascii="Arial" w:hAnsi="Arial" w:cs="Arial"/>
          <w:vertAlign w:val="superscript"/>
        </w:rPr>
        <w:t>I</w:t>
      </w:r>
      <w:r w:rsidR="00607F06" w:rsidRPr="00E81695">
        <w:rPr>
          <w:rFonts w:ascii="Arial" w:hAnsi="Arial" w:cs="Arial"/>
          <w:vertAlign w:val="superscript"/>
        </w:rPr>
        <w:t>ème</w:t>
      </w:r>
      <w:r w:rsidR="00607F06" w:rsidRPr="00E81695">
        <w:rPr>
          <w:rFonts w:ascii="Arial" w:hAnsi="Arial" w:cs="Arial"/>
        </w:rPr>
        <w:t>anniversaire, et sous condition, soit :</w:t>
      </w:r>
    </w:p>
    <w:p w14:paraId="10DCD852" w14:textId="50984BA5" w:rsidR="00607F06" w:rsidRPr="00E81695" w:rsidRDefault="00987891" w:rsidP="00825BA2">
      <w:pPr>
        <w:pStyle w:val="Paragraphedeliste"/>
        <w:numPr>
          <w:ilvl w:val="1"/>
          <w:numId w:val="3"/>
        </w:numPr>
        <w:jc w:val="both"/>
        <w:rPr>
          <w:rFonts w:ascii="Arial" w:hAnsi="Arial" w:cs="Arial"/>
        </w:rPr>
      </w:pPr>
      <w:r w:rsidRPr="00E81695">
        <w:rPr>
          <w:rFonts w:ascii="Arial" w:hAnsi="Arial" w:cs="Arial"/>
        </w:rPr>
        <w:t>De</w:t>
      </w:r>
      <w:r w:rsidR="00607F06" w:rsidRPr="00E81695">
        <w:rPr>
          <w:rFonts w:ascii="Arial" w:hAnsi="Arial" w:cs="Arial"/>
        </w:rPr>
        <w:t xml:space="preserve"> poursuivre des études dans un établissement d'enseignement secondaire, supérieur ou professionnel,</w:t>
      </w:r>
    </w:p>
    <w:p w14:paraId="03637D36" w14:textId="3672C164" w:rsidR="00607F06" w:rsidRPr="00E81695" w:rsidRDefault="00987891" w:rsidP="00825BA2">
      <w:pPr>
        <w:pStyle w:val="Paragraphedeliste"/>
        <w:numPr>
          <w:ilvl w:val="1"/>
          <w:numId w:val="3"/>
        </w:numPr>
        <w:jc w:val="both"/>
        <w:rPr>
          <w:rFonts w:ascii="Arial" w:hAnsi="Arial" w:cs="Arial"/>
        </w:rPr>
      </w:pPr>
      <w:r w:rsidRPr="00E81695">
        <w:rPr>
          <w:rFonts w:ascii="Arial" w:hAnsi="Arial" w:cs="Arial"/>
        </w:rPr>
        <w:t>D’être</w:t>
      </w:r>
      <w:r w:rsidR="00607F06" w:rsidRPr="00E81695">
        <w:rPr>
          <w:rFonts w:ascii="Arial" w:hAnsi="Arial" w:cs="Arial"/>
        </w:rPr>
        <w:t xml:space="preserve"> en apprentissage,</w:t>
      </w:r>
    </w:p>
    <w:p w14:paraId="1AC735AB" w14:textId="575FE2D0" w:rsidR="00607F06" w:rsidRPr="00E81695" w:rsidRDefault="00987891" w:rsidP="00825BA2">
      <w:pPr>
        <w:pStyle w:val="Paragraphedeliste"/>
        <w:numPr>
          <w:ilvl w:val="1"/>
          <w:numId w:val="3"/>
        </w:numPr>
        <w:jc w:val="both"/>
        <w:rPr>
          <w:rFonts w:ascii="Arial" w:hAnsi="Arial" w:cs="Arial"/>
        </w:rPr>
      </w:pPr>
      <w:r w:rsidRPr="00E81695">
        <w:rPr>
          <w:rFonts w:ascii="Arial" w:hAnsi="Arial" w:cs="Arial"/>
        </w:rPr>
        <w:t>De</w:t>
      </w:r>
      <w:r w:rsidR="00607F06" w:rsidRPr="00E81695">
        <w:rPr>
          <w:rFonts w:ascii="Arial" w:hAnsi="Arial" w:cs="Arial"/>
        </w:rPr>
        <w:t xml:space="preserve"> poursuivre une formation professionnelle en alternance, dans le cadre d'un contrat d'aide à l'insertion professionnelle en alternance,</w:t>
      </w:r>
    </w:p>
    <w:p w14:paraId="72CEF254" w14:textId="0C9ED4E7" w:rsidR="008119B3" w:rsidRPr="00E81695" w:rsidRDefault="00987891" w:rsidP="00825BA2">
      <w:pPr>
        <w:pStyle w:val="Paragraphedeliste"/>
        <w:numPr>
          <w:ilvl w:val="1"/>
          <w:numId w:val="3"/>
        </w:numPr>
        <w:jc w:val="both"/>
        <w:rPr>
          <w:rFonts w:ascii="Arial" w:hAnsi="Arial" w:cs="Arial"/>
        </w:rPr>
      </w:pPr>
      <w:r w:rsidRPr="00E81695">
        <w:rPr>
          <w:rFonts w:ascii="Arial" w:hAnsi="Arial" w:cs="Arial"/>
        </w:rPr>
        <w:t>D’être</w:t>
      </w:r>
      <w:r w:rsidR="00607F06" w:rsidRPr="00E81695">
        <w:rPr>
          <w:rFonts w:ascii="Arial" w:hAnsi="Arial" w:cs="Arial"/>
        </w:rPr>
        <w:t xml:space="preserve"> préalablement à l'exercice d'un premier emploi rémunéré, inscrits auprès de Pôle Emploi comme demandeurs d'emploi, ou stagiaires de la formation professionnelle,</w:t>
      </w:r>
    </w:p>
    <w:p w14:paraId="178998C9" w14:textId="5A528DF4" w:rsidR="00582151" w:rsidRPr="00E81695" w:rsidRDefault="00987891" w:rsidP="00825BA2">
      <w:pPr>
        <w:pStyle w:val="Paragraphedeliste"/>
        <w:numPr>
          <w:ilvl w:val="1"/>
          <w:numId w:val="3"/>
        </w:numPr>
        <w:jc w:val="both"/>
        <w:rPr>
          <w:rFonts w:ascii="Arial" w:hAnsi="Arial" w:cs="Arial"/>
        </w:rPr>
      </w:pPr>
      <w:r w:rsidRPr="00E81695">
        <w:rPr>
          <w:rFonts w:ascii="Arial" w:hAnsi="Arial" w:cs="Arial"/>
        </w:rPr>
        <w:t>D’être</w:t>
      </w:r>
      <w:r w:rsidR="00607F06" w:rsidRPr="00E81695">
        <w:rPr>
          <w:rFonts w:ascii="Arial" w:hAnsi="Arial" w:cs="Arial"/>
        </w:rPr>
        <w:t xml:space="preserve"> employés dans un centre d'Aide par le Travail en tant que travailleurs handicapés.</w:t>
      </w:r>
    </w:p>
    <w:p w14:paraId="62BC4C42" w14:textId="422C9D4E" w:rsidR="00607F06" w:rsidRPr="00E81695" w:rsidRDefault="004159B4" w:rsidP="00825BA2">
      <w:pPr>
        <w:jc w:val="both"/>
        <w:rPr>
          <w:rFonts w:ascii="Arial" w:hAnsi="Arial" w:cs="Arial"/>
        </w:rPr>
      </w:pPr>
      <w:r w:rsidRPr="00E81695">
        <w:rPr>
          <w:rFonts w:ascii="Arial" w:hAnsi="Arial" w:cs="Arial"/>
        </w:rPr>
        <w:t xml:space="preserve">Sont concernés par le présent dispositif, </w:t>
      </w:r>
      <w:r w:rsidR="00582151" w:rsidRPr="00E81695">
        <w:rPr>
          <w:rFonts w:ascii="Arial" w:hAnsi="Arial" w:cs="Arial"/>
        </w:rPr>
        <w:t>l</w:t>
      </w:r>
      <w:r w:rsidRPr="00E81695">
        <w:rPr>
          <w:rFonts w:ascii="Arial" w:hAnsi="Arial" w:cs="Arial"/>
        </w:rPr>
        <w:t>es enfants nés ou à naître du salarié, qu'ils soient légitimes, naturels, adoptifs, reconnus.</w:t>
      </w:r>
    </w:p>
    <w:p w14:paraId="3CC6A888" w14:textId="77777777" w:rsidR="0020265B" w:rsidRPr="00E81695" w:rsidRDefault="0020265B" w:rsidP="00825BA2">
      <w:pPr>
        <w:jc w:val="both"/>
        <w:rPr>
          <w:rFonts w:ascii="Arial" w:hAnsi="Arial" w:cs="Arial"/>
        </w:rPr>
      </w:pPr>
    </w:p>
    <w:p w14:paraId="1EDCA008" w14:textId="2FC3493C" w:rsidR="0020265B" w:rsidRPr="00E81695" w:rsidRDefault="0020265B" w:rsidP="00825BA2">
      <w:pPr>
        <w:jc w:val="both"/>
        <w:rPr>
          <w:rFonts w:ascii="Arial" w:hAnsi="Arial" w:cs="Arial"/>
        </w:rPr>
      </w:pPr>
      <w:r w:rsidRPr="00E81695">
        <w:rPr>
          <w:rFonts w:ascii="Arial" w:hAnsi="Arial" w:cs="Arial"/>
        </w:rPr>
        <w:t>Par assimilation, sont considérés à charge, s’ils remplissent les conditions indiquées ci-dessus, les enfants à naître et nés viables et les enfants recueillis ; c’est-à-dire ceux de l’ex-conjoint éventuel, du conjoint du participant décédé, qui ont vécu au foyer jusqu’au moment du décès et si leur autre parent n’est pas tenu au versement d’une pension alimentaire.</w:t>
      </w:r>
    </w:p>
    <w:p w14:paraId="69BD71CB" w14:textId="77777777" w:rsidR="00607F06" w:rsidRPr="00E81695" w:rsidRDefault="00607F06" w:rsidP="003B7348">
      <w:pPr>
        <w:jc w:val="both"/>
        <w:rPr>
          <w:rFonts w:ascii="Arial" w:hAnsi="Arial" w:cs="Arial"/>
          <w:b/>
          <w:bCs/>
          <w:u w:val="single"/>
        </w:rPr>
      </w:pPr>
    </w:p>
    <w:p w14:paraId="23C35D14" w14:textId="23626F36" w:rsidR="00607F06" w:rsidRPr="00E81695" w:rsidRDefault="00607F06" w:rsidP="003B7348">
      <w:pPr>
        <w:jc w:val="both"/>
        <w:rPr>
          <w:rFonts w:ascii="Arial" w:hAnsi="Arial" w:cs="Arial"/>
          <w:b/>
          <w:bCs/>
          <w:u w:val="single"/>
        </w:rPr>
      </w:pPr>
      <w:r w:rsidRPr="00E81695">
        <w:rPr>
          <w:rFonts w:ascii="Arial" w:hAnsi="Arial" w:cs="Arial"/>
          <w:b/>
          <w:bCs/>
          <w:u w:val="single"/>
        </w:rPr>
        <w:t>Paiement de la rente</w:t>
      </w:r>
    </w:p>
    <w:p w14:paraId="18D68410" w14:textId="77777777" w:rsidR="00607F06" w:rsidRPr="00E81695" w:rsidRDefault="00607F06" w:rsidP="003B7348">
      <w:pPr>
        <w:jc w:val="both"/>
        <w:rPr>
          <w:rFonts w:ascii="Arial" w:hAnsi="Arial" w:cs="Arial"/>
        </w:rPr>
      </w:pPr>
    </w:p>
    <w:p w14:paraId="78950B56" w14:textId="77777777" w:rsidR="00607F06" w:rsidRPr="00E81695" w:rsidRDefault="00607F06" w:rsidP="003B7348">
      <w:pPr>
        <w:jc w:val="both"/>
        <w:rPr>
          <w:rFonts w:ascii="Arial" w:hAnsi="Arial" w:cs="Arial"/>
        </w:rPr>
      </w:pPr>
      <w:r w:rsidRPr="00E81695">
        <w:rPr>
          <w:rFonts w:ascii="Arial" w:hAnsi="Arial" w:cs="Arial"/>
        </w:rPr>
        <w:t>La rente est versée par trimestre et d'avance.</w:t>
      </w:r>
    </w:p>
    <w:p w14:paraId="08E0E4EC" w14:textId="77777777" w:rsidR="00607F06" w:rsidRPr="00E81695" w:rsidRDefault="00607F06" w:rsidP="003B7348">
      <w:pPr>
        <w:jc w:val="both"/>
        <w:rPr>
          <w:rFonts w:ascii="Arial" w:hAnsi="Arial" w:cs="Arial"/>
        </w:rPr>
      </w:pPr>
    </w:p>
    <w:p w14:paraId="36BADCD2" w14:textId="77777777" w:rsidR="00607F06" w:rsidRPr="00E81695" w:rsidRDefault="00607F06" w:rsidP="003B7348">
      <w:pPr>
        <w:jc w:val="both"/>
        <w:rPr>
          <w:rFonts w:ascii="Arial" w:hAnsi="Arial" w:cs="Arial"/>
        </w:rPr>
      </w:pPr>
      <w:r w:rsidRPr="00E81695">
        <w:rPr>
          <w:rFonts w:ascii="Arial" w:hAnsi="Arial" w:cs="Arial"/>
        </w:rPr>
        <w:t>Elle prend effet à compter du premier jour du trimestre civil suivant le décès du salarié.</w:t>
      </w:r>
    </w:p>
    <w:p w14:paraId="39B628C6" w14:textId="77777777" w:rsidR="00607F06" w:rsidRPr="00E81695" w:rsidRDefault="00607F06" w:rsidP="003B7348">
      <w:pPr>
        <w:jc w:val="both"/>
        <w:rPr>
          <w:rFonts w:ascii="Arial" w:hAnsi="Arial" w:cs="Arial"/>
        </w:rPr>
      </w:pPr>
      <w:r w:rsidRPr="00E81695">
        <w:rPr>
          <w:rFonts w:ascii="Arial" w:hAnsi="Arial" w:cs="Arial"/>
        </w:rPr>
        <w:t>Le versement de la rente éducation cesse à la fin du trimestre civil au cours duquel l'enfant ne remplit plus les conditions d'attribution, ou n'est plus à charge.</w:t>
      </w:r>
    </w:p>
    <w:p w14:paraId="1C470E85" w14:textId="77777777" w:rsidR="00607F06" w:rsidRPr="00E81695" w:rsidRDefault="00607F06" w:rsidP="003B7348">
      <w:pPr>
        <w:jc w:val="both"/>
        <w:rPr>
          <w:rFonts w:ascii="Arial" w:hAnsi="Arial" w:cs="Arial"/>
        </w:rPr>
      </w:pPr>
      <w:r w:rsidRPr="00E81695">
        <w:rPr>
          <w:rFonts w:ascii="Arial" w:hAnsi="Arial" w:cs="Arial"/>
        </w:rPr>
        <w:t>Lorsque l'enfant est mineur, elle est versée à son représentant légal. Lorsque l'enfant est majeur, elle lui est versée directement.</w:t>
      </w:r>
    </w:p>
    <w:p w14:paraId="54ED6EA3" w14:textId="77777777" w:rsidR="005C3FD7" w:rsidRPr="00E81695" w:rsidRDefault="005C3FD7" w:rsidP="003B7348">
      <w:pPr>
        <w:jc w:val="both"/>
        <w:rPr>
          <w:rFonts w:ascii="Arial" w:hAnsi="Arial" w:cs="Arial"/>
        </w:rPr>
      </w:pPr>
    </w:p>
    <w:p w14:paraId="1CAC8A8E" w14:textId="31A1B7F2" w:rsidR="00607F06" w:rsidRPr="00E81695" w:rsidRDefault="00607F06" w:rsidP="003B7348">
      <w:pPr>
        <w:jc w:val="both"/>
        <w:rPr>
          <w:rFonts w:ascii="Arial" w:hAnsi="Arial" w:cs="Arial"/>
          <w:b/>
          <w:bCs/>
          <w:u w:val="single"/>
        </w:rPr>
      </w:pPr>
      <w:r w:rsidRPr="00E81695">
        <w:rPr>
          <w:rFonts w:ascii="Arial" w:hAnsi="Arial" w:cs="Arial"/>
          <w:b/>
          <w:bCs/>
          <w:u w:val="single"/>
        </w:rPr>
        <w:t xml:space="preserve">Article </w:t>
      </w:r>
      <w:r w:rsidR="002A1B48" w:rsidRPr="00E81695">
        <w:rPr>
          <w:rFonts w:ascii="Arial" w:hAnsi="Arial" w:cs="Arial"/>
          <w:b/>
          <w:bCs/>
          <w:u w:val="single"/>
        </w:rPr>
        <w:t>7-3 -</w:t>
      </w:r>
      <w:r w:rsidRPr="00E81695">
        <w:rPr>
          <w:rFonts w:ascii="Arial" w:hAnsi="Arial" w:cs="Arial"/>
          <w:b/>
          <w:bCs/>
          <w:u w:val="single"/>
        </w:rPr>
        <w:t xml:space="preserve"> Garantie incapacité temporaire de travail </w:t>
      </w:r>
    </w:p>
    <w:p w14:paraId="224C192B" w14:textId="77777777" w:rsidR="00607F06" w:rsidRPr="00E81695" w:rsidRDefault="00607F06" w:rsidP="00825BA2">
      <w:pPr>
        <w:jc w:val="both"/>
        <w:rPr>
          <w:rFonts w:ascii="Arial" w:hAnsi="Arial" w:cs="Arial"/>
        </w:rPr>
      </w:pPr>
    </w:p>
    <w:p w14:paraId="5C6E4735" w14:textId="7355F355" w:rsidR="00607F06" w:rsidRPr="00E81695" w:rsidRDefault="00607F06" w:rsidP="00825BA2">
      <w:pPr>
        <w:jc w:val="both"/>
        <w:rPr>
          <w:rFonts w:ascii="Arial" w:hAnsi="Arial" w:cs="Arial"/>
        </w:rPr>
      </w:pPr>
      <w:r w:rsidRPr="00E81695">
        <w:rPr>
          <w:rFonts w:ascii="Arial" w:hAnsi="Arial" w:cs="Arial"/>
        </w:rPr>
        <w:t xml:space="preserve">Il sera versé au salarié, après un an d'ancienneté dans l'entreprise, en arrêt de travail se poursuivant au-delà de la période de maintien de salaire assuré par l'employeur, consécutif à une maladie ou à un accident, professionnel ou non, pris en charge par la Sécurité sociale, des indemnités journalières complémentaires, visant à lui garantir de </w:t>
      </w:r>
      <w:r w:rsidR="009875CF" w:rsidRPr="00E81695">
        <w:rPr>
          <w:rFonts w:ascii="Arial" w:hAnsi="Arial" w:cs="Arial"/>
        </w:rPr>
        <w:t>87</w:t>
      </w:r>
      <w:r w:rsidRPr="00E81695">
        <w:rPr>
          <w:rFonts w:ascii="Arial" w:hAnsi="Arial" w:cs="Arial"/>
        </w:rPr>
        <w:t xml:space="preserve">,5 % </w:t>
      </w:r>
      <w:r w:rsidR="0020265B" w:rsidRPr="00E81695">
        <w:rPr>
          <w:rFonts w:ascii="Arial" w:hAnsi="Arial" w:cs="Arial"/>
        </w:rPr>
        <w:t>de la 365</w:t>
      </w:r>
      <w:r w:rsidR="0020265B" w:rsidRPr="00E81695">
        <w:rPr>
          <w:rFonts w:ascii="Arial" w:hAnsi="Arial" w:cs="Arial"/>
          <w:vertAlign w:val="superscript"/>
        </w:rPr>
        <w:t>ème</w:t>
      </w:r>
      <w:r w:rsidR="0020265B" w:rsidRPr="00E81695">
        <w:rPr>
          <w:rFonts w:ascii="Arial" w:hAnsi="Arial" w:cs="Arial"/>
        </w:rPr>
        <w:t xml:space="preserve"> partie du salaire de référence sous déduction des indemnités journalières brutes servies par la Sécurité sociale.</w:t>
      </w:r>
    </w:p>
    <w:p w14:paraId="010E025F" w14:textId="77777777" w:rsidR="00607F06" w:rsidRPr="00E81695" w:rsidRDefault="00607F06" w:rsidP="00825BA2">
      <w:pPr>
        <w:jc w:val="both"/>
        <w:rPr>
          <w:rFonts w:ascii="Arial" w:hAnsi="Arial" w:cs="Arial"/>
        </w:rPr>
      </w:pPr>
    </w:p>
    <w:p w14:paraId="117DB993" w14:textId="436502F5" w:rsidR="00607F06" w:rsidRPr="00E81695" w:rsidRDefault="00607F06" w:rsidP="00825BA2">
      <w:pPr>
        <w:jc w:val="both"/>
        <w:rPr>
          <w:rFonts w:ascii="Arial" w:hAnsi="Arial" w:cs="Arial"/>
        </w:rPr>
      </w:pPr>
      <w:r w:rsidRPr="00E81695">
        <w:rPr>
          <w:rFonts w:ascii="Arial" w:hAnsi="Arial" w:cs="Arial"/>
        </w:rPr>
        <w:t>Pour les salariés dont l'ancienneté est inférieure à un an</w:t>
      </w:r>
      <w:r w:rsidR="0020265B" w:rsidRPr="00E81695">
        <w:rPr>
          <w:rFonts w:ascii="Arial" w:hAnsi="Arial" w:cs="Arial"/>
        </w:rPr>
        <w:t xml:space="preserve"> </w:t>
      </w:r>
      <w:r w:rsidR="0020265B" w:rsidRPr="00E81695">
        <w:rPr>
          <w:sz w:val="27"/>
          <w:szCs w:val="27"/>
        </w:rPr>
        <w:t>(</w:t>
      </w:r>
      <w:r w:rsidR="0020265B" w:rsidRPr="00E81695">
        <w:rPr>
          <w:rFonts w:ascii="Arial" w:hAnsi="Arial" w:cs="Arial"/>
        </w:rPr>
        <w:t>ne bénéficiant pas du maintien de salaire assuré par l’employeur en raison d’une ancienneté insuffisante),</w:t>
      </w:r>
      <w:r w:rsidRPr="00E81695">
        <w:rPr>
          <w:rFonts w:ascii="Arial" w:hAnsi="Arial" w:cs="Arial"/>
        </w:rPr>
        <w:t xml:space="preserve"> l'indemnisation intervient à compter du 91ème jour d'arrêt de travail continu.</w:t>
      </w:r>
    </w:p>
    <w:p w14:paraId="01B09BDF" w14:textId="77777777" w:rsidR="00607F06" w:rsidRPr="00E81695" w:rsidRDefault="00607F06" w:rsidP="00825BA2">
      <w:pPr>
        <w:jc w:val="both"/>
        <w:rPr>
          <w:rFonts w:ascii="Arial" w:hAnsi="Arial" w:cs="Arial"/>
        </w:rPr>
      </w:pPr>
    </w:p>
    <w:p w14:paraId="6F585C2D" w14:textId="77777777" w:rsidR="00607F06" w:rsidRPr="00E81695" w:rsidRDefault="00607F06" w:rsidP="00825BA2">
      <w:pPr>
        <w:jc w:val="both"/>
        <w:rPr>
          <w:rFonts w:ascii="Arial" w:hAnsi="Arial" w:cs="Arial"/>
        </w:rPr>
      </w:pPr>
      <w:r w:rsidRPr="00E81695">
        <w:rPr>
          <w:rFonts w:ascii="Arial" w:hAnsi="Arial" w:cs="Arial"/>
        </w:rPr>
        <w:t>En cas d'épuisement des droits au maintien de salaire tels que définis dans la présente convention collective, l'indemnisation intervient après la période de franchise de la Sécurité Sociale.</w:t>
      </w:r>
    </w:p>
    <w:p w14:paraId="2BD523F6" w14:textId="77777777" w:rsidR="00607F06" w:rsidRPr="00E81695" w:rsidRDefault="00607F06" w:rsidP="00825BA2">
      <w:pPr>
        <w:jc w:val="both"/>
        <w:rPr>
          <w:rFonts w:ascii="Arial" w:hAnsi="Arial" w:cs="Arial"/>
        </w:rPr>
      </w:pPr>
    </w:p>
    <w:p w14:paraId="2AD15748" w14:textId="77777777" w:rsidR="00607F06" w:rsidRPr="00E81695" w:rsidRDefault="00607F06" w:rsidP="00825BA2">
      <w:pPr>
        <w:jc w:val="both"/>
        <w:rPr>
          <w:rFonts w:ascii="Arial" w:hAnsi="Arial" w:cs="Arial"/>
        </w:rPr>
      </w:pPr>
      <w:r w:rsidRPr="00E81695">
        <w:rPr>
          <w:rFonts w:ascii="Arial" w:hAnsi="Arial" w:cs="Arial"/>
        </w:rPr>
        <w:t>En tout état de cause, le cumul des sommes reçues au titre de la Sécurité Sociale, du régime de prévoyance ainsi que de tout autre revenu, ne pourra conduire l'intéressé à percevoir une rémunération nette supérieure à celle qu'il aurait perçue s'il avait poursuivi son activité professionnelle.</w:t>
      </w:r>
    </w:p>
    <w:p w14:paraId="3C0E2080" w14:textId="77777777" w:rsidR="00607F06" w:rsidRPr="00E81695" w:rsidRDefault="00607F06" w:rsidP="00825BA2">
      <w:pPr>
        <w:jc w:val="both"/>
        <w:rPr>
          <w:rFonts w:ascii="Arial" w:hAnsi="Arial" w:cs="Arial"/>
        </w:rPr>
      </w:pPr>
    </w:p>
    <w:p w14:paraId="0501A2F3" w14:textId="77777777" w:rsidR="00607F06" w:rsidRPr="00E81695" w:rsidRDefault="00607F06" w:rsidP="00825BA2">
      <w:pPr>
        <w:jc w:val="both"/>
        <w:rPr>
          <w:rFonts w:ascii="Arial" w:hAnsi="Arial" w:cs="Arial"/>
        </w:rPr>
      </w:pPr>
      <w:r w:rsidRPr="00E81695">
        <w:rPr>
          <w:rFonts w:ascii="Arial" w:hAnsi="Arial" w:cs="Arial"/>
        </w:rPr>
        <w:t>Le service de la rente est maintenu sous réserve du versement de la rente d'invalidité de la sécurité sociale et au plus tard jusqu'à la liquidation de la pension vieillesse de la sécurité sociale ou du décès du salarié. En tout état de cause, le cumul des sommes reçues au titre de la Sécurité sociale, du régime de prévoyance ainsi que de tout autre revenu (salaire à temps partiel, indemnités Pôle emploi...) ne pourra conduire l'intéressé à percevoir une rémunération nette supérieure à celle qu'il aurait perçue s'il avait poursuivi son activité professionnelle.</w:t>
      </w:r>
    </w:p>
    <w:p w14:paraId="2AD4EC97" w14:textId="77777777" w:rsidR="00607F06" w:rsidRPr="00E81695" w:rsidRDefault="00607F06" w:rsidP="00825BA2">
      <w:pPr>
        <w:jc w:val="both"/>
        <w:rPr>
          <w:rFonts w:ascii="Arial" w:hAnsi="Arial" w:cs="Arial"/>
        </w:rPr>
      </w:pPr>
    </w:p>
    <w:p w14:paraId="45852C0E" w14:textId="77777777" w:rsidR="00607F06" w:rsidRPr="00E81695" w:rsidRDefault="00607F06" w:rsidP="00825BA2">
      <w:pPr>
        <w:jc w:val="both"/>
        <w:rPr>
          <w:rFonts w:ascii="Arial" w:hAnsi="Arial" w:cs="Arial"/>
        </w:rPr>
      </w:pPr>
      <w:r w:rsidRPr="00E81695">
        <w:rPr>
          <w:rFonts w:ascii="Arial" w:hAnsi="Arial" w:cs="Arial"/>
        </w:rPr>
        <w:t>Lorsque le régime de la Sécurité sociale réduit ses prestations, les indemnités journalières complémentaires sont réduites à due concurrence.</w:t>
      </w:r>
    </w:p>
    <w:p w14:paraId="20F7EEB4" w14:textId="77777777" w:rsidR="00607F06" w:rsidRPr="00E81695" w:rsidRDefault="00607F06" w:rsidP="00825BA2">
      <w:pPr>
        <w:jc w:val="both"/>
        <w:rPr>
          <w:rFonts w:ascii="Arial" w:hAnsi="Arial" w:cs="Arial"/>
        </w:rPr>
      </w:pPr>
    </w:p>
    <w:p w14:paraId="628D2C28" w14:textId="77777777" w:rsidR="00607F06" w:rsidRPr="00E81695" w:rsidRDefault="00607F06" w:rsidP="00825BA2">
      <w:pPr>
        <w:jc w:val="both"/>
        <w:rPr>
          <w:rFonts w:ascii="Arial" w:hAnsi="Arial" w:cs="Arial"/>
        </w:rPr>
      </w:pPr>
      <w:r w:rsidRPr="00E81695">
        <w:rPr>
          <w:rFonts w:ascii="Arial" w:hAnsi="Arial" w:cs="Arial"/>
        </w:rPr>
        <w:t>Le service des indemnités journalières complémentaires cesse :</w:t>
      </w:r>
    </w:p>
    <w:p w14:paraId="5CE3E048" w14:textId="5A247DA2" w:rsidR="00607F06" w:rsidRPr="00E81695" w:rsidRDefault="007418AD" w:rsidP="00825BA2">
      <w:pPr>
        <w:pStyle w:val="Paragraphedeliste"/>
        <w:numPr>
          <w:ilvl w:val="0"/>
          <w:numId w:val="3"/>
        </w:numPr>
        <w:jc w:val="both"/>
        <w:rPr>
          <w:rFonts w:ascii="Arial" w:hAnsi="Arial" w:cs="Arial"/>
        </w:rPr>
      </w:pPr>
      <w:r w:rsidRPr="00E81695">
        <w:rPr>
          <w:rFonts w:ascii="Arial" w:hAnsi="Arial" w:cs="Arial"/>
        </w:rPr>
        <w:t>À</w:t>
      </w:r>
      <w:r w:rsidR="00607F06" w:rsidRPr="00E81695">
        <w:rPr>
          <w:rFonts w:ascii="Arial" w:hAnsi="Arial" w:cs="Arial"/>
        </w:rPr>
        <w:t xml:space="preserve"> la date de cessation de versement des indemnités journalières de la Sécurité sociale</w:t>
      </w:r>
    </w:p>
    <w:p w14:paraId="2D201D9F" w14:textId="77D9B45C" w:rsidR="00607F06" w:rsidRPr="00E81695" w:rsidRDefault="007418AD" w:rsidP="00825BA2">
      <w:pPr>
        <w:pStyle w:val="Paragraphedeliste"/>
        <w:numPr>
          <w:ilvl w:val="0"/>
          <w:numId w:val="3"/>
        </w:numPr>
        <w:jc w:val="both"/>
        <w:rPr>
          <w:rFonts w:ascii="Arial" w:hAnsi="Arial" w:cs="Arial"/>
        </w:rPr>
      </w:pPr>
      <w:r w:rsidRPr="00E81695">
        <w:rPr>
          <w:rFonts w:ascii="Arial" w:hAnsi="Arial" w:cs="Arial"/>
        </w:rPr>
        <w:t>Lors</w:t>
      </w:r>
      <w:r w:rsidR="00607F06" w:rsidRPr="00E81695">
        <w:rPr>
          <w:rFonts w:ascii="Arial" w:hAnsi="Arial" w:cs="Arial"/>
        </w:rPr>
        <w:t xml:space="preserve"> de la reprise du travail,</w:t>
      </w:r>
    </w:p>
    <w:p w14:paraId="441D3314" w14:textId="0F0393CE" w:rsidR="00607F06" w:rsidRPr="00E81695" w:rsidRDefault="007418AD" w:rsidP="00825BA2">
      <w:pPr>
        <w:pStyle w:val="Paragraphedeliste"/>
        <w:numPr>
          <w:ilvl w:val="0"/>
          <w:numId w:val="3"/>
        </w:numPr>
        <w:jc w:val="both"/>
        <w:rPr>
          <w:rFonts w:ascii="Arial" w:hAnsi="Arial" w:cs="Arial"/>
        </w:rPr>
      </w:pPr>
      <w:r w:rsidRPr="00E81695">
        <w:rPr>
          <w:rFonts w:ascii="Arial" w:hAnsi="Arial" w:cs="Arial"/>
        </w:rPr>
        <w:t>Au</w:t>
      </w:r>
      <w:r w:rsidR="00607F06" w:rsidRPr="00E81695">
        <w:rPr>
          <w:rFonts w:ascii="Arial" w:hAnsi="Arial" w:cs="Arial"/>
        </w:rPr>
        <w:t xml:space="preserve"> décès du salarié,</w:t>
      </w:r>
    </w:p>
    <w:p w14:paraId="2F3D69B2" w14:textId="0BE2C441" w:rsidR="00607F06" w:rsidRPr="00E81695" w:rsidRDefault="007418AD" w:rsidP="00825BA2">
      <w:pPr>
        <w:pStyle w:val="Paragraphedeliste"/>
        <w:numPr>
          <w:ilvl w:val="0"/>
          <w:numId w:val="3"/>
        </w:numPr>
        <w:jc w:val="both"/>
        <w:rPr>
          <w:rFonts w:ascii="Arial" w:hAnsi="Arial" w:cs="Arial"/>
        </w:rPr>
      </w:pPr>
      <w:r w:rsidRPr="00E81695">
        <w:rPr>
          <w:rFonts w:ascii="Arial" w:hAnsi="Arial" w:cs="Arial"/>
        </w:rPr>
        <w:t>Lors</w:t>
      </w:r>
      <w:r w:rsidR="00607F06" w:rsidRPr="00E81695">
        <w:rPr>
          <w:rFonts w:ascii="Arial" w:hAnsi="Arial" w:cs="Arial"/>
        </w:rPr>
        <w:t xml:space="preserve"> de la mise en invalidité,</w:t>
      </w:r>
    </w:p>
    <w:p w14:paraId="17972097" w14:textId="4524595A" w:rsidR="00607F06" w:rsidRPr="00E81695" w:rsidRDefault="007418AD" w:rsidP="00825BA2">
      <w:pPr>
        <w:pStyle w:val="Paragraphedeliste"/>
        <w:numPr>
          <w:ilvl w:val="0"/>
          <w:numId w:val="3"/>
        </w:numPr>
        <w:jc w:val="both"/>
        <w:rPr>
          <w:rFonts w:ascii="Arial" w:hAnsi="Arial" w:cs="Arial"/>
        </w:rPr>
      </w:pPr>
      <w:r w:rsidRPr="00E81695">
        <w:rPr>
          <w:rFonts w:ascii="Arial" w:hAnsi="Arial" w:cs="Arial"/>
        </w:rPr>
        <w:t>À</w:t>
      </w:r>
      <w:r w:rsidR="00607F06" w:rsidRPr="00E81695">
        <w:rPr>
          <w:rFonts w:ascii="Arial" w:hAnsi="Arial" w:cs="Arial"/>
        </w:rPr>
        <w:t xml:space="preserve"> la date de liquidation de la pension vieillesse pour inaptitude au travail.</w:t>
      </w:r>
    </w:p>
    <w:p w14:paraId="2E8C8898" w14:textId="09A55E8D" w:rsidR="00607F06" w:rsidRPr="00E81695" w:rsidRDefault="009875CF" w:rsidP="003B7348">
      <w:pPr>
        <w:jc w:val="both"/>
        <w:rPr>
          <w:rFonts w:ascii="Arial" w:hAnsi="Arial" w:cs="Arial"/>
          <w:b/>
          <w:bCs/>
          <w:u w:val="single"/>
        </w:rPr>
      </w:pPr>
      <w:r w:rsidRPr="00E81695">
        <w:rPr>
          <w:rFonts w:ascii="Arial" w:hAnsi="Arial" w:cs="Arial"/>
          <w:b/>
          <w:bCs/>
          <w:u w:val="single"/>
        </w:rPr>
        <w:t xml:space="preserve">Article </w:t>
      </w:r>
      <w:r w:rsidR="002A1B48" w:rsidRPr="00E81695">
        <w:rPr>
          <w:rFonts w:ascii="Arial" w:hAnsi="Arial" w:cs="Arial"/>
          <w:b/>
          <w:bCs/>
          <w:u w:val="single"/>
        </w:rPr>
        <w:t>8 -</w:t>
      </w:r>
      <w:r w:rsidRPr="00E81695">
        <w:rPr>
          <w:rFonts w:ascii="Arial" w:hAnsi="Arial" w:cs="Arial"/>
          <w:b/>
          <w:bCs/>
          <w:u w:val="single"/>
        </w:rPr>
        <w:t xml:space="preserve"> Cotisations</w:t>
      </w:r>
    </w:p>
    <w:p w14:paraId="3220864A" w14:textId="3751986C" w:rsidR="009875CF" w:rsidRPr="00E81695" w:rsidRDefault="009875CF" w:rsidP="003B7348">
      <w:pPr>
        <w:jc w:val="both"/>
        <w:rPr>
          <w:rFonts w:ascii="Arial" w:hAnsi="Arial" w:cs="Arial"/>
        </w:rPr>
      </w:pPr>
    </w:p>
    <w:p w14:paraId="52E006B2" w14:textId="648CD6C3" w:rsidR="009875CF" w:rsidRPr="00E81695" w:rsidRDefault="00FA72E9" w:rsidP="003B7348">
      <w:pPr>
        <w:jc w:val="both"/>
        <w:rPr>
          <w:rFonts w:ascii="Arial" w:hAnsi="Arial" w:cs="Arial"/>
          <w:b/>
          <w:bCs/>
          <w:u w:val="single"/>
        </w:rPr>
      </w:pPr>
      <w:r w:rsidRPr="00E81695">
        <w:rPr>
          <w:rFonts w:ascii="Arial" w:hAnsi="Arial" w:cs="Arial"/>
          <w:b/>
          <w:bCs/>
          <w:u w:val="single"/>
        </w:rPr>
        <w:t xml:space="preserve">Article </w:t>
      </w:r>
      <w:r w:rsidR="002A1B48" w:rsidRPr="00E81695">
        <w:rPr>
          <w:rFonts w:ascii="Arial" w:hAnsi="Arial" w:cs="Arial"/>
          <w:b/>
          <w:bCs/>
          <w:u w:val="single"/>
        </w:rPr>
        <w:t>8</w:t>
      </w:r>
      <w:r w:rsidRPr="00E81695">
        <w:rPr>
          <w:rFonts w:ascii="Arial" w:hAnsi="Arial" w:cs="Arial"/>
          <w:b/>
          <w:bCs/>
          <w:u w:val="single"/>
        </w:rPr>
        <w:t>-1 : Pour le régime salarié non-cadre</w:t>
      </w:r>
    </w:p>
    <w:p w14:paraId="4A078FAF" w14:textId="77777777" w:rsidR="00FA72E9" w:rsidRPr="00E81695" w:rsidRDefault="00FA72E9" w:rsidP="003B7348">
      <w:pPr>
        <w:jc w:val="both"/>
        <w:rPr>
          <w:rFonts w:ascii="Arial" w:hAnsi="Arial" w:cs="Arial"/>
        </w:rPr>
      </w:pPr>
    </w:p>
    <w:p w14:paraId="58FBE4EE" w14:textId="6C24784E" w:rsidR="00412F00" w:rsidRPr="00E81695" w:rsidRDefault="00FA72E9" w:rsidP="003B7348">
      <w:pPr>
        <w:jc w:val="both"/>
        <w:rPr>
          <w:rFonts w:ascii="Arial" w:hAnsi="Arial" w:cs="Arial"/>
        </w:rPr>
      </w:pPr>
      <w:r w:rsidRPr="00E81695">
        <w:rPr>
          <w:rFonts w:ascii="Arial" w:hAnsi="Arial" w:cs="Arial"/>
        </w:rPr>
        <w:t xml:space="preserve">Les cotisations sont calculées sur la rémunération brute annuelle, toutes primes et indemnités confondues, supportant les charges sociales. Elles sont partagées entre l'employeur et le salarié à raison d’une répartition </w:t>
      </w:r>
      <w:r w:rsidR="00412F00" w:rsidRPr="00E81695">
        <w:rPr>
          <w:rFonts w:ascii="Arial" w:hAnsi="Arial" w:cs="Arial"/>
        </w:rPr>
        <w:t xml:space="preserve">calculée </w:t>
      </w:r>
      <w:r w:rsidR="00780FC1" w:rsidRPr="00E81695">
        <w:rPr>
          <w:rFonts w:ascii="Arial" w:hAnsi="Arial" w:cs="Arial"/>
        </w:rPr>
        <w:t>comme suit</w:t>
      </w:r>
      <w:r w:rsidRPr="00E81695">
        <w:rPr>
          <w:rFonts w:ascii="Arial" w:hAnsi="Arial" w:cs="Arial"/>
        </w:rPr>
        <w:t xml:space="preserve"> :</w:t>
      </w:r>
    </w:p>
    <w:p w14:paraId="495A0471" w14:textId="77777777" w:rsidR="00412F00" w:rsidRPr="00E81695" w:rsidRDefault="00412F00" w:rsidP="003B7348">
      <w:pPr>
        <w:jc w:val="both"/>
        <w:rPr>
          <w:rFonts w:ascii="Arial" w:hAnsi="Arial" w:cs="Arial"/>
        </w:rPr>
      </w:pPr>
    </w:p>
    <w:p w14:paraId="3B9FA551" w14:textId="4DB8024C" w:rsidR="00412F00" w:rsidRPr="00E81695" w:rsidRDefault="00412F00" w:rsidP="003B7348">
      <w:pPr>
        <w:pStyle w:val="Paragraphedeliste"/>
        <w:numPr>
          <w:ilvl w:val="0"/>
          <w:numId w:val="3"/>
        </w:numPr>
        <w:jc w:val="both"/>
        <w:rPr>
          <w:rFonts w:ascii="Arial" w:hAnsi="Arial" w:cs="Arial"/>
        </w:rPr>
      </w:pPr>
      <w:r w:rsidRPr="00E81695">
        <w:rPr>
          <w:rFonts w:ascii="Arial" w:hAnsi="Arial" w:cs="Arial"/>
        </w:rPr>
        <w:t>Sur la tranche A/ tranche B : 0,913 % à la charge de l'employeur ;</w:t>
      </w:r>
    </w:p>
    <w:p w14:paraId="7695E5F2" w14:textId="6078D54D" w:rsidR="00412F00" w:rsidRPr="00E81695" w:rsidRDefault="00412F00" w:rsidP="003B7348">
      <w:pPr>
        <w:pStyle w:val="Paragraphedeliste"/>
        <w:numPr>
          <w:ilvl w:val="0"/>
          <w:numId w:val="3"/>
        </w:numPr>
        <w:jc w:val="both"/>
        <w:rPr>
          <w:rFonts w:ascii="Arial" w:hAnsi="Arial" w:cs="Arial"/>
        </w:rPr>
      </w:pPr>
      <w:r w:rsidRPr="00E81695">
        <w:rPr>
          <w:rFonts w:ascii="Arial" w:hAnsi="Arial" w:cs="Arial"/>
        </w:rPr>
        <w:t>Sur la tranche B/ tranche B : 0,397% pour le salarié ;</w:t>
      </w:r>
    </w:p>
    <w:p w14:paraId="38E391C4" w14:textId="656F9430" w:rsidR="00412F00" w:rsidRPr="00E81695" w:rsidRDefault="00412F00" w:rsidP="003B7348">
      <w:pPr>
        <w:pStyle w:val="Paragraphedeliste"/>
        <w:numPr>
          <w:ilvl w:val="0"/>
          <w:numId w:val="3"/>
        </w:numPr>
        <w:jc w:val="both"/>
        <w:rPr>
          <w:rFonts w:ascii="Arial" w:hAnsi="Arial" w:cs="Arial"/>
        </w:rPr>
      </w:pPr>
      <w:r w:rsidRPr="00E81695">
        <w:rPr>
          <w:rFonts w:ascii="Arial" w:hAnsi="Arial" w:cs="Arial"/>
        </w:rPr>
        <w:t>Soit un total de 1,31%.</w:t>
      </w:r>
    </w:p>
    <w:p w14:paraId="690E2F05" w14:textId="77777777" w:rsidR="00E81695" w:rsidRDefault="00E81695" w:rsidP="003B7348">
      <w:pPr>
        <w:jc w:val="both"/>
        <w:rPr>
          <w:rFonts w:ascii="Arial" w:hAnsi="Arial" w:cs="Arial"/>
        </w:rPr>
      </w:pPr>
    </w:p>
    <w:p w14:paraId="7A157587" w14:textId="77777777" w:rsidR="00E81695" w:rsidRDefault="00E81695" w:rsidP="003B7348">
      <w:pPr>
        <w:jc w:val="both"/>
        <w:rPr>
          <w:rFonts w:ascii="Arial" w:hAnsi="Arial" w:cs="Arial"/>
        </w:rPr>
      </w:pPr>
    </w:p>
    <w:p w14:paraId="605E6311" w14:textId="77777777" w:rsidR="00E81695" w:rsidRDefault="00E81695" w:rsidP="003B7348">
      <w:pPr>
        <w:jc w:val="both"/>
        <w:rPr>
          <w:rFonts w:ascii="Arial" w:hAnsi="Arial" w:cs="Arial"/>
        </w:rPr>
      </w:pPr>
    </w:p>
    <w:p w14:paraId="1E0A6303" w14:textId="244AB069" w:rsidR="00FA72E9" w:rsidRPr="00E81695" w:rsidRDefault="00412F00" w:rsidP="003B7348">
      <w:pPr>
        <w:jc w:val="both"/>
        <w:rPr>
          <w:rFonts w:ascii="Arial" w:hAnsi="Arial" w:cs="Arial"/>
        </w:rPr>
      </w:pPr>
      <w:r w:rsidRPr="00E81695">
        <w:rPr>
          <w:rFonts w:ascii="Arial" w:hAnsi="Arial" w:cs="Arial"/>
        </w:rPr>
        <w:t>L'affectation des cotisations aux diverses prestations du régime est fixée comme suit :</w:t>
      </w:r>
    </w:p>
    <w:p w14:paraId="4E6C44DE" w14:textId="77777777" w:rsidR="00412F00" w:rsidRPr="00E81695" w:rsidRDefault="00412F00" w:rsidP="003B7348">
      <w:pPr>
        <w:jc w:val="both"/>
        <w:rPr>
          <w:rFonts w:ascii="Arial" w:hAnsi="Arial" w:cs="Arial"/>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2162"/>
        <w:gridCol w:w="1275"/>
        <w:gridCol w:w="891"/>
      </w:tblGrid>
      <w:tr w:rsidR="00E81695" w:rsidRPr="00E81695" w14:paraId="7C1AFF12" w14:textId="77777777" w:rsidTr="003B7348">
        <w:trPr>
          <w:trHeight w:val="216"/>
          <w:tblHeade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FEFF7"/>
            <w:vAlign w:val="center"/>
            <w:hideMark/>
          </w:tcPr>
          <w:p w14:paraId="66514C61" w14:textId="77777777" w:rsidR="00987891" w:rsidRPr="00E81695" w:rsidRDefault="00987891" w:rsidP="003B7348">
            <w:pPr>
              <w:jc w:val="both"/>
              <w:rPr>
                <w:rFonts w:ascii="Arial" w:hAnsi="Arial" w:cs="Arial"/>
                <w:b/>
                <w:bCs/>
              </w:rPr>
            </w:pPr>
            <w:r w:rsidRPr="00E81695">
              <w:rPr>
                <w:rFonts w:ascii="Arial" w:hAnsi="Arial" w:cs="Arial"/>
                <w:b/>
                <w:bCs/>
              </w:rPr>
              <w:br/>
              <w:t> </w:t>
            </w:r>
          </w:p>
        </w:tc>
        <w:tc>
          <w:tcPr>
            <w:tcW w:w="0" w:type="auto"/>
            <w:tcBorders>
              <w:top w:val="outset" w:sz="6" w:space="0" w:color="auto"/>
              <w:left w:val="outset" w:sz="6" w:space="0" w:color="auto"/>
              <w:bottom w:val="outset" w:sz="6" w:space="0" w:color="auto"/>
              <w:right w:val="outset" w:sz="6" w:space="0" w:color="auto"/>
            </w:tcBorders>
            <w:shd w:val="clear" w:color="auto" w:fill="EFEFF7"/>
            <w:vAlign w:val="center"/>
            <w:hideMark/>
          </w:tcPr>
          <w:p w14:paraId="57EC13FB" w14:textId="78B33C0D" w:rsidR="00987891" w:rsidRPr="00E81695" w:rsidRDefault="00987891" w:rsidP="003B7348">
            <w:pPr>
              <w:jc w:val="both"/>
              <w:rPr>
                <w:rFonts w:ascii="Arial" w:hAnsi="Arial" w:cs="Arial"/>
                <w:b/>
                <w:bCs/>
              </w:rPr>
            </w:pPr>
            <w:r w:rsidRPr="00E81695">
              <w:rPr>
                <w:rFonts w:ascii="Arial" w:hAnsi="Arial" w:cs="Arial"/>
                <w:b/>
                <w:bCs/>
              </w:rPr>
              <w:t>Employeur</w:t>
            </w:r>
          </w:p>
        </w:tc>
        <w:tc>
          <w:tcPr>
            <w:tcW w:w="0" w:type="auto"/>
            <w:tcBorders>
              <w:top w:val="outset" w:sz="6" w:space="0" w:color="auto"/>
              <w:left w:val="outset" w:sz="6" w:space="0" w:color="auto"/>
              <w:bottom w:val="outset" w:sz="6" w:space="0" w:color="auto"/>
              <w:right w:val="outset" w:sz="6" w:space="0" w:color="auto"/>
            </w:tcBorders>
            <w:shd w:val="clear" w:color="auto" w:fill="EFEFF7"/>
            <w:vAlign w:val="center"/>
            <w:hideMark/>
          </w:tcPr>
          <w:p w14:paraId="16C76FDC" w14:textId="0F13BC28" w:rsidR="00987891" w:rsidRPr="00E81695" w:rsidRDefault="00987891" w:rsidP="003B7348">
            <w:pPr>
              <w:jc w:val="both"/>
              <w:rPr>
                <w:rFonts w:ascii="Arial" w:hAnsi="Arial" w:cs="Arial"/>
                <w:b/>
                <w:bCs/>
              </w:rPr>
            </w:pPr>
            <w:r w:rsidRPr="00E81695">
              <w:rPr>
                <w:rFonts w:ascii="Arial" w:hAnsi="Arial" w:cs="Arial"/>
                <w:b/>
                <w:bCs/>
              </w:rPr>
              <w:t>Salarié</w:t>
            </w:r>
          </w:p>
        </w:tc>
      </w:tr>
      <w:tr w:rsidR="00E81695" w:rsidRPr="00E81695" w14:paraId="068538D7" w14:textId="77777777" w:rsidTr="003B7348">
        <w:trPr>
          <w:trHeight w:val="244"/>
          <w:tblHeade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B83F90" w14:textId="77777777" w:rsidR="00987891" w:rsidRPr="00E81695" w:rsidRDefault="00987891" w:rsidP="003B7348">
            <w:pPr>
              <w:jc w:val="both"/>
              <w:rPr>
                <w:rFonts w:ascii="Arial" w:hAnsi="Arial" w:cs="Arial"/>
                <w:b/>
                <w:bCs/>
              </w:rPr>
            </w:pPr>
          </w:p>
        </w:tc>
        <w:tc>
          <w:tcPr>
            <w:tcW w:w="0" w:type="auto"/>
            <w:tcBorders>
              <w:top w:val="outset" w:sz="6" w:space="0" w:color="auto"/>
              <w:left w:val="outset" w:sz="6" w:space="0" w:color="auto"/>
              <w:bottom w:val="outset" w:sz="6" w:space="0" w:color="auto"/>
              <w:right w:val="outset" w:sz="6" w:space="0" w:color="auto"/>
            </w:tcBorders>
            <w:shd w:val="clear" w:color="auto" w:fill="EFEFF7"/>
            <w:vAlign w:val="center"/>
            <w:hideMark/>
          </w:tcPr>
          <w:p w14:paraId="6D379549" w14:textId="032600B5" w:rsidR="00987891" w:rsidRPr="00E81695" w:rsidRDefault="00987891" w:rsidP="003B7348">
            <w:pPr>
              <w:jc w:val="both"/>
              <w:rPr>
                <w:rFonts w:ascii="Arial" w:hAnsi="Arial" w:cs="Arial"/>
                <w:b/>
                <w:bCs/>
              </w:rPr>
            </w:pPr>
            <w:r w:rsidRPr="00E81695">
              <w:rPr>
                <w:rFonts w:ascii="Arial" w:hAnsi="Arial" w:cs="Arial"/>
                <w:b/>
                <w:bCs/>
              </w:rPr>
              <w:t>TA/ TB</w:t>
            </w:r>
          </w:p>
        </w:tc>
        <w:tc>
          <w:tcPr>
            <w:tcW w:w="0" w:type="auto"/>
            <w:tcBorders>
              <w:top w:val="outset" w:sz="6" w:space="0" w:color="auto"/>
              <w:left w:val="outset" w:sz="6" w:space="0" w:color="auto"/>
              <w:bottom w:val="outset" w:sz="6" w:space="0" w:color="auto"/>
              <w:right w:val="outset" w:sz="6" w:space="0" w:color="auto"/>
            </w:tcBorders>
            <w:shd w:val="clear" w:color="auto" w:fill="EFEFF7"/>
            <w:vAlign w:val="center"/>
            <w:hideMark/>
          </w:tcPr>
          <w:p w14:paraId="73650BDE" w14:textId="63F5DFBE" w:rsidR="00987891" w:rsidRPr="00E81695" w:rsidRDefault="00987891" w:rsidP="003B7348">
            <w:pPr>
              <w:jc w:val="both"/>
              <w:rPr>
                <w:rFonts w:ascii="Arial" w:hAnsi="Arial" w:cs="Arial"/>
                <w:b/>
                <w:bCs/>
              </w:rPr>
            </w:pPr>
            <w:r w:rsidRPr="00E81695">
              <w:rPr>
                <w:rFonts w:ascii="Arial" w:hAnsi="Arial" w:cs="Arial"/>
                <w:b/>
                <w:bCs/>
              </w:rPr>
              <w:t>TA/ TB</w:t>
            </w:r>
          </w:p>
        </w:tc>
      </w:tr>
      <w:tr w:rsidR="00E81695" w:rsidRPr="00E81695" w14:paraId="614F71D4" w14:textId="77777777" w:rsidTr="0091586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E246E1" w14:textId="43A929DC" w:rsidR="00987891" w:rsidRPr="00E81695" w:rsidRDefault="00987891" w:rsidP="003B7348">
            <w:pPr>
              <w:jc w:val="both"/>
              <w:rPr>
                <w:rFonts w:ascii="Arial" w:hAnsi="Arial" w:cs="Arial"/>
              </w:rPr>
            </w:pPr>
            <w:r w:rsidRPr="00E81695">
              <w:rPr>
                <w:rFonts w:ascii="Arial" w:hAnsi="Arial" w:cs="Arial"/>
              </w:rPr>
              <w:t>Décès - IAD</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5D10D" w14:textId="7E161064" w:rsidR="00987891" w:rsidRPr="00E81695" w:rsidRDefault="00987891" w:rsidP="003B7348">
            <w:pPr>
              <w:jc w:val="both"/>
              <w:rPr>
                <w:rFonts w:ascii="Arial" w:hAnsi="Arial" w:cs="Arial"/>
              </w:rPr>
            </w:pPr>
            <w:r w:rsidRPr="00E81695">
              <w:rPr>
                <w:rFonts w:ascii="Arial" w:hAnsi="Arial" w:cs="Arial"/>
              </w:rPr>
              <w:t>0,09</w:t>
            </w:r>
            <w:r w:rsidR="00740128" w:rsidRPr="00E81695">
              <w:rPr>
                <w:rFonts w:ascii="Arial" w:hAnsi="Arial" w:cs="Arial"/>
              </w:rPr>
              <w:t>9</w:t>
            </w:r>
            <w:r w:rsidRPr="00E81695">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37294" w14:textId="2F7FC7F6" w:rsidR="00987891" w:rsidRPr="00E81695" w:rsidRDefault="00987891" w:rsidP="003B7348">
            <w:pPr>
              <w:jc w:val="both"/>
              <w:rPr>
                <w:rFonts w:ascii="Arial" w:hAnsi="Arial" w:cs="Arial"/>
              </w:rPr>
            </w:pPr>
            <w:r w:rsidRPr="00E81695">
              <w:rPr>
                <w:rFonts w:ascii="Arial" w:hAnsi="Arial" w:cs="Arial"/>
              </w:rPr>
              <w:t>0,043%</w:t>
            </w:r>
          </w:p>
        </w:tc>
      </w:tr>
      <w:tr w:rsidR="00E81695" w:rsidRPr="00E81695" w14:paraId="21EEBABD" w14:textId="77777777" w:rsidTr="00DD2BC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CEB898" w14:textId="0A2AB573" w:rsidR="00987891" w:rsidRPr="00E81695" w:rsidRDefault="00987891" w:rsidP="003B7348">
            <w:pPr>
              <w:jc w:val="both"/>
              <w:rPr>
                <w:rFonts w:ascii="Arial" w:hAnsi="Arial" w:cs="Arial"/>
              </w:rPr>
            </w:pPr>
            <w:r w:rsidRPr="00E81695">
              <w:rPr>
                <w:rFonts w:ascii="Arial" w:hAnsi="Arial" w:cs="Arial"/>
              </w:rPr>
              <w:t>Allocation Obsèques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17C3C" w14:textId="22EC31AC" w:rsidR="00987891" w:rsidRPr="00E81695" w:rsidRDefault="00987891" w:rsidP="003B7348">
            <w:pPr>
              <w:jc w:val="both"/>
              <w:rPr>
                <w:rFonts w:ascii="Arial" w:hAnsi="Arial" w:cs="Arial"/>
              </w:rPr>
            </w:pPr>
            <w:r w:rsidRPr="00E81695">
              <w:rPr>
                <w:rFonts w:ascii="Arial" w:hAnsi="Arial" w:cs="Arial"/>
              </w:rPr>
              <w:t>0,00</w:t>
            </w:r>
            <w:r w:rsidR="00740128" w:rsidRPr="00E81695">
              <w:rPr>
                <w:rFonts w:ascii="Arial" w:hAnsi="Arial" w:cs="Arial"/>
              </w:rPr>
              <w:t>7</w:t>
            </w:r>
            <w:r w:rsidRPr="00E81695">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59E17" w14:textId="5A3A50B3" w:rsidR="00987891" w:rsidRPr="00E81695" w:rsidRDefault="00987891" w:rsidP="003B7348">
            <w:pPr>
              <w:jc w:val="both"/>
              <w:rPr>
                <w:rFonts w:ascii="Arial" w:hAnsi="Arial" w:cs="Arial"/>
              </w:rPr>
            </w:pPr>
            <w:r w:rsidRPr="00E81695">
              <w:rPr>
                <w:rFonts w:ascii="Arial" w:hAnsi="Arial" w:cs="Arial"/>
              </w:rPr>
              <w:t>0,003%</w:t>
            </w:r>
          </w:p>
        </w:tc>
      </w:tr>
      <w:tr w:rsidR="00E81695" w:rsidRPr="00E81695" w14:paraId="4E736933" w14:textId="77777777" w:rsidTr="002A32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4C13280F" w14:textId="4221F7F8" w:rsidR="00987891" w:rsidRPr="00E81695" w:rsidRDefault="00987891" w:rsidP="003B7348">
            <w:pPr>
              <w:jc w:val="both"/>
              <w:rPr>
                <w:rFonts w:ascii="Arial" w:hAnsi="Arial" w:cs="Arial"/>
              </w:rPr>
            </w:pPr>
            <w:r w:rsidRPr="00E81695">
              <w:rPr>
                <w:rFonts w:ascii="Arial" w:hAnsi="Arial" w:cs="Arial"/>
              </w:rPr>
              <w:t>Rente éducation</w:t>
            </w:r>
          </w:p>
        </w:tc>
        <w:tc>
          <w:tcPr>
            <w:tcW w:w="0" w:type="auto"/>
            <w:tcBorders>
              <w:top w:val="outset" w:sz="6" w:space="0" w:color="auto"/>
              <w:left w:val="outset" w:sz="6" w:space="0" w:color="auto"/>
              <w:bottom w:val="outset" w:sz="6" w:space="0" w:color="auto"/>
              <w:right w:val="outset" w:sz="6" w:space="0" w:color="auto"/>
            </w:tcBorders>
            <w:vAlign w:val="center"/>
          </w:tcPr>
          <w:p w14:paraId="15F4AF87" w14:textId="524388C4" w:rsidR="00987891" w:rsidRPr="00E81695" w:rsidRDefault="00987891" w:rsidP="003B7348">
            <w:pPr>
              <w:jc w:val="both"/>
              <w:rPr>
                <w:rFonts w:ascii="Arial" w:hAnsi="Arial" w:cs="Arial"/>
              </w:rPr>
            </w:pPr>
            <w:r w:rsidRPr="00E81695">
              <w:rPr>
                <w:rFonts w:ascii="Arial" w:hAnsi="Arial" w:cs="Arial"/>
              </w:rPr>
              <w:t>0,08</w:t>
            </w:r>
            <w:r w:rsidR="00740128" w:rsidRPr="00E81695">
              <w:rPr>
                <w:rFonts w:ascii="Arial" w:hAnsi="Arial" w:cs="Arial"/>
              </w:rPr>
              <w:t>4</w:t>
            </w:r>
            <w:r w:rsidRPr="00E81695">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vAlign w:val="center"/>
          </w:tcPr>
          <w:p w14:paraId="66FE8CFB" w14:textId="18103E22" w:rsidR="00987891" w:rsidRPr="00E81695" w:rsidRDefault="00987891" w:rsidP="003B7348">
            <w:pPr>
              <w:jc w:val="both"/>
              <w:rPr>
                <w:rFonts w:ascii="Arial" w:hAnsi="Arial" w:cs="Arial"/>
              </w:rPr>
            </w:pPr>
            <w:r w:rsidRPr="00E81695">
              <w:rPr>
                <w:rFonts w:ascii="Arial" w:hAnsi="Arial" w:cs="Arial"/>
              </w:rPr>
              <w:t>0,03</w:t>
            </w:r>
            <w:r w:rsidR="00740128" w:rsidRPr="00E81695">
              <w:rPr>
                <w:rFonts w:ascii="Arial" w:hAnsi="Arial" w:cs="Arial"/>
              </w:rPr>
              <w:t>6</w:t>
            </w:r>
            <w:r w:rsidRPr="00E81695">
              <w:rPr>
                <w:rFonts w:ascii="Arial" w:hAnsi="Arial" w:cs="Arial"/>
              </w:rPr>
              <w:t>%</w:t>
            </w:r>
          </w:p>
        </w:tc>
      </w:tr>
      <w:tr w:rsidR="00E81695" w:rsidRPr="00E81695" w14:paraId="1A9FA494" w14:textId="77777777" w:rsidTr="002A32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4BCD6940" w14:textId="23909A39" w:rsidR="00987891" w:rsidRPr="00E81695" w:rsidRDefault="00987891" w:rsidP="003B7348">
            <w:pPr>
              <w:jc w:val="both"/>
              <w:rPr>
                <w:rFonts w:ascii="Arial" w:hAnsi="Arial" w:cs="Arial"/>
              </w:rPr>
            </w:pPr>
            <w:r w:rsidRPr="00E81695">
              <w:rPr>
                <w:rFonts w:ascii="Arial" w:hAnsi="Arial" w:cs="Arial"/>
              </w:rPr>
              <w:t>Incapacité de travail</w:t>
            </w:r>
          </w:p>
        </w:tc>
        <w:tc>
          <w:tcPr>
            <w:tcW w:w="0" w:type="auto"/>
            <w:tcBorders>
              <w:top w:val="outset" w:sz="6" w:space="0" w:color="auto"/>
              <w:left w:val="outset" w:sz="6" w:space="0" w:color="auto"/>
              <w:bottom w:val="outset" w:sz="6" w:space="0" w:color="auto"/>
              <w:right w:val="outset" w:sz="6" w:space="0" w:color="auto"/>
            </w:tcBorders>
            <w:vAlign w:val="center"/>
          </w:tcPr>
          <w:p w14:paraId="224B99C3" w14:textId="77777777" w:rsidR="00987891" w:rsidRPr="00E81695" w:rsidRDefault="00987891" w:rsidP="003B7348">
            <w:pPr>
              <w:jc w:val="both"/>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tcPr>
          <w:p w14:paraId="49569BB1" w14:textId="23696641" w:rsidR="00987891" w:rsidRPr="00E81695" w:rsidRDefault="00987891" w:rsidP="003B7348">
            <w:pPr>
              <w:jc w:val="both"/>
              <w:rPr>
                <w:rFonts w:ascii="Arial" w:hAnsi="Arial" w:cs="Arial"/>
              </w:rPr>
            </w:pPr>
            <w:r w:rsidRPr="00E81695">
              <w:rPr>
                <w:rFonts w:ascii="Arial" w:hAnsi="Arial" w:cs="Arial"/>
              </w:rPr>
              <w:t>0,315%</w:t>
            </w:r>
          </w:p>
        </w:tc>
      </w:tr>
      <w:tr w:rsidR="00E81695" w:rsidRPr="00E81695" w14:paraId="2822A0BD" w14:textId="77777777" w:rsidTr="002A32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7EAB17" w14:textId="77777777" w:rsidR="00987891" w:rsidRPr="00E81695" w:rsidRDefault="00987891" w:rsidP="003B7348">
            <w:pPr>
              <w:jc w:val="both"/>
              <w:rPr>
                <w:rFonts w:ascii="Arial" w:hAnsi="Arial" w:cs="Arial"/>
              </w:rPr>
            </w:pPr>
            <w:r w:rsidRPr="00E81695">
              <w:rPr>
                <w:rFonts w:ascii="Arial" w:hAnsi="Arial" w:cs="Arial"/>
              </w:rPr>
              <w:t>Invalidité</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9274F" w14:textId="3CA2A15A" w:rsidR="00987891" w:rsidRPr="00E81695" w:rsidRDefault="00987891" w:rsidP="003B7348">
            <w:pPr>
              <w:jc w:val="both"/>
              <w:rPr>
                <w:rFonts w:ascii="Arial" w:hAnsi="Arial" w:cs="Arial"/>
              </w:rPr>
            </w:pPr>
            <w:r w:rsidRPr="00E81695">
              <w:rPr>
                <w:rFonts w:ascii="Arial" w:hAnsi="Arial" w:cs="Arial"/>
              </w:rPr>
              <w:t>0,723%</w:t>
            </w:r>
          </w:p>
          <w:p w14:paraId="2A3F7DB2" w14:textId="2C32AD1A" w:rsidR="00987891" w:rsidRPr="00E81695" w:rsidRDefault="00987891" w:rsidP="003B7348">
            <w:pPr>
              <w:jc w:val="both"/>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B970A1" w14:textId="4614D675" w:rsidR="00987891" w:rsidRPr="00E81695" w:rsidRDefault="00987891" w:rsidP="003B7348">
            <w:pPr>
              <w:jc w:val="both"/>
              <w:rPr>
                <w:rFonts w:ascii="Arial" w:hAnsi="Arial" w:cs="Arial"/>
              </w:rPr>
            </w:pPr>
          </w:p>
        </w:tc>
      </w:tr>
      <w:tr w:rsidR="00E81695" w:rsidRPr="00E81695" w14:paraId="24DDD6AE" w14:textId="77777777" w:rsidTr="00D6748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7D3ABE" w14:textId="77777777" w:rsidR="00987891" w:rsidRPr="00E81695" w:rsidRDefault="00987891" w:rsidP="003B7348">
            <w:pPr>
              <w:jc w:val="both"/>
              <w:rPr>
                <w:rFonts w:ascii="Arial" w:hAnsi="Arial" w:cs="Arial"/>
                <w:b/>
                <w:bCs/>
              </w:rPr>
            </w:pPr>
            <w:r w:rsidRPr="00E81695">
              <w:rPr>
                <w:rFonts w:ascii="Arial" w:hAnsi="Arial" w:cs="Arial"/>
                <w:b/>
                <w:bCs/>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7DD00" w14:textId="28316669" w:rsidR="00987891" w:rsidRPr="00E81695" w:rsidRDefault="00987891" w:rsidP="003B7348">
            <w:pPr>
              <w:jc w:val="both"/>
              <w:rPr>
                <w:rFonts w:ascii="Arial" w:hAnsi="Arial" w:cs="Arial"/>
                <w:b/>
                <w:bCs/>
              </w:rPr>
            </w:pPr>
            <w:r w:rsidRPr="00E81695">
              <w:rPr>
                <w:rFonts w:ascii="Arial" w:hAnsi="Arial" w:cs="Arial"/>
                <w:b/>
                <w:bCs/>
              </w:rPr>
              <w:t>0,91</w:t>
            </w:r>
            <w:r w:rsidR="00740128" w:rsidRPr="00E81695">
              <w:rPr>
                <w:rFonts w:ascii="Arial" w:hAnsi="Arial" w:cs="Arial"/>
                <w:b/>
                <w:bCs/>
              </w:rPr>
              <w:t>3</w:t>
            </w:r>
            <w:r w:rsidRPr="00E81695">
              <w:rPr>
                <w:rFonts w:ascii="Arial" w:hAnsi="Arial" w:cs="Arial"/>
                <w:b/>
                <w:bCs/>
              </w:rPr>
              <w:t>%</w:t>
            </w:r>
          </w:p>
          <w:p w14:paraId="61001549" w14:textId="2D1F14F2" w:rsidR="00987891" w:rsidRPr="00E81695" w:rsidRDefault="00987891" w:rsidP="003B7348">
            <w:pPr>
              <w:jc w:val="both"/>
              <w:rPr>
                <w:rFonts w:ascii="Arial"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7FE0BF" w14:textId="0A329AD9" w:rsidR="00987891" w:rsidRPr="00E81695" w:rsidRDefault="00987891" w:rsidP="003B7348">
            <w:pPr>
              <w:jc w:val="both"/>
              <w:rPr>
                <w:rFonts w:ascii="Arial" w:hAnsi="Arial" w:cs="Arial"/>
                <w:b/>
                <w:bCs/>
              </w:rPr>
            </w:pPr>
            <w:r w:rsidRPr="00E81695">
              <w:rPr>
                <w:rFonts w:ascii="Arial" w:hAnsi="Arial" w:cs="Arial"/>
                <w:b/>
                <w:bCs/>
              </w:rPr>
              <w:t>0,397%</w:t>
            </w:r>
          </w:p>
        </w:tc>
      </w:tr>
    </w:tbl>
    <w:p w14:paraId="543DEA45" w14:textId="77777777" w:rsidR="00987891" w:rsidRPr="00E81695" w:rsidRDefault="00987891" w:rsidP="003B7348">
      <w:pPr>
        <w:jc w:val="both"/>
        <w:rPr>
          <w:rFonts w:ascii="Arial" w:hAnsi="Arial" w:cs="Arial"/>
        </w:rPr>
      </w:pPr>
    </w:p>
    <w:p w14:paraId="4CD9B161" w14:textId="6386106D" w:rsidR="009875CF" w:rsidRPr="00E81695" w:rsidRDefault="00FA72E9" w:rsidP="003B7348">
      <w:pPr>
        <w:jc w:val="both"/>
        <w:rPr>
          <w:rFonts w:ascii="Arial" w:hAnsi="Arial" w:cs="Arial"/>
        </w:rPr>
      </w:pPr>
      <w:r w:rsidRPr="00E81695">
        <w:rPr>
          <w:rStyle w:val="texteel"/>
          <w:rFonts w:ascii="Arial" w:hAnsi="Arial" w:cs="Arial"/>
        </w:rPr>
        <w:t>Les cotisations sont réglées par l'entreprise par trimestre à terme échu</w:t>
      </w:r>
      <w:r w:rsidR="000A3AFB" w:rsidRPr="00E81695">
        <w:rPr>
          <w:rStyle w:val="texteel"/>
          <w:rFonts w:ascii="Arial" w:hAnsi="Arial" w:cs="Arial"/>
        </w:rPr>
        <w:t>.</w:t>
      </w:r>
    </w:p>
    <w:p w14:paraId="1BC548C0" w14:textId="77777777" w:rsidR="009875CF" w:rsidRPr="00E81695" w:rsidRDefault="009875CF" w:rsidP="003B7348">
      <w:pPr>
        <w:jc w:val="both"/>
        <w:rPr>
          <w:rFonts w:ascii="Arial" w:hAnsi="Arial" w:cs="Arial"/>
        </w:rPr>
      </w:pPr>
    </w:p>
    <w:p w14:paraId="1F0DBC05" w14:textId="2A0D2881" w:rsidR="009875CF" w:rsidRPr="00E81695" w:rsidRDefault="00FA72E9" w:rsidP="003B7348">
      <w:pPr>
        <w:jc w:val="both"/>
        <w:rPr>
          <w:rFonts w:ascii="Arial" w:hAnsi="Arial" w:cs="Arial"/>
          <w:b/>
          <w:bCs/>
          <w:u w:val="single"/>
        </w:rPr>
      </w:pPr>
      <w:r w:rsidRPr="00E81695">
        <w:rPr>
          <w:rFonts w:ascii="Arial" w:hAnsi="Arial" w:cs="Arial"/>
          <w:b/>
          <w:bCs/>
          <w:u w:val="single"/>
        </w:rPr>
        <w:t xml:space="preserve">Article </w:t>
      </w:r>
      <w:r w:rsidR="002A1B48" w:rsidRPr="00E81695">
        <w:rPr>
          <w:rFonts w:ascii="Arial" w:hAnsi="Arial" w:cs="Arial"/>
          <w:b/>
          <w:bCs/>
          <w:u w:val="single"/>
        </w:rPr>
        <w:t>8</w:t>
      </w:r>
      <w:r w:rsidRPr="00E81695">
        <w:rPr>
          <w:rFonts w:ascii="Arial" w:hAnsi="Arial" w:cs="Arial"/>
          <w:b/>
          <w:bCs/>
          <w:u w:val="single"/>
        </w:rPr>
        <w:t>-2 : Pour le régime salarié cadre</w:t>
      </w:r>
      <w:r w:rsidRPr="00E81695">
        <w:rPr>
          <w:rFonts w:ascii="Arial" w:hAnsi="Arial" w:cs="Arial"/>
          <w:b/>
          <w:bCs/>
          <w:strike/>
          <w:u w:val="single"/>
        </w:rPr>
        <w:t xml:space="preserve"> </w:t>
      </w:r>
    </w:p>
    <w:p w14:paraId="757A9EEF" w14:textId="77777777" w:rsidR="002A1B48" w:rsidRPr="00E81695" w:rsidRDefault="002A1B48" w:rsidP="003B7348">
      <w:pPr>
        <w:jc w:val="both"/>
        <w:rPr>
          <w:rFonts w:ascii="Arial" w:hAnsi="Arial" w:cs="Arial"/>
          <w:b/>
          <w:bCs/>
          <w:u w:val="single"/>
        </w:rPr>
      </w:pPr>
    </w:p>
    <w:p w14:paraId="25357F23" w14:textId="237D087D" w:rsidR="002A1B48" w:rsidRPr="00E81695" w:rsidRDefault="002A1B48" w:rsidP="003B7348">
      <w:pPr>
        <w:jc w:val="both"/>
        <w:rPr>
          <w:rFonts w:ascii="Arial" w:hAnsi="Arial" w:cs="Arial"/>
          <w:b/>
          <w:bCs/>
          <w:u w:val="single"/>
        </w:rPr>
      </w:pPr>
      <w:r w:rsidRPr="00E81695">
        <w:rPr>
          <w:rFonts w:ascii="Arial" w:hAnsi="Arial" w:cs="Arial"/>
          <w:b/>
          <w:bCs/>
          <w:u w:val="single"/>
        </w:rPr>
        <w:t>Article 8-2-1 : Cotisation</w:t>
      </w:r>
      <w:r w:rsidR="00D17CB7" w:rsidRPr="00E81695">
        <w:rPr>
          <w:rFonts w:ascii="Arial" w:hAnsi="Arial" w:cs="Arial"/>
          <w:b/>
          <w:bCs/>
          <w:u w:val="single"/>
        </w:rPr>
        <w:t>s</w:t>
      </w:r>
    </w:p>
    <w:p w14:paraId="3B56073E" w14:textId="77777777" w:rsidR="009875CF" w:rsidRPr="00E81695" w:rsidRDefault="009875CF" w:rsidP="003B7348">
      <w:pPr>
        <w:jc w:val="both"/>
        <w:rPr>
          <w:rFonts w:ascii="Arial" w:hAnsi="Arial" w:cs="Arial"/>
        </w:rPr>
      </w:pPr>
    </w:p>
    <w:p w14:paraId="05EBEE8F" w14:textId="561F6AEC" w:rsidR="00FA72E9" w:rsidRPr="00E81695" w:rsidRDefault="00FA72E9" w:rsidP="003B7348">
      <w:pPr>
        <w:jc w:val="both"/>
        <w:rPr>
          <w:rFonts w:ascii="Arial" w:hAnsi="Arial" w:cs="Arial"/>
        </w:rPr>
      </w:pPr>
      <w:r w:rsidRPr="00E81695">
        <w:rPr>
          <w:rFonts w:ascii="Arial" w:hAnsi="Arial" w:cs="Arial"/>
        </w:rPr>
        <w:t>Les cotisations sont calculées sur la rémunération brute annuelle, toutes primes et indemnités confondues, supportant les charges sociales. Elles sont partagées entre l'employeur et le salarié à raison d</w:t>
      </w:r>
      <w:r w:rsidR="00412F00" w:rsidRPr="00E81695">
        <w:rPr>
          <w:rFonts w:ascii="Arial" w:hAnsi="Arial" w:cs="Arial"/>
        </w:rPr>
        <w:t xml:space="preserve">’une répartition calculée comme suit </w:t>
      </w:r>
      <w:r w:rsidRPr="00E81695">
        <w:rPr>
          <w:rFonts w:ascii="Arial" w:hAnsi="Arial" w:cs="Arial"/>
        </w:rPr>
        <w:t>:</w:t>
      </w:r>
    </w:p>
    <w:p w14:paraId="747C2ABA" w14:textId="77777777" w:rsidR="00412F00" w:rsidRPr="00E81695" w:rsidRDefault="00412F00" w:rsidP="003B7348">
      <w:pPr>
        <w:jc w:val="both"/>
        <w:rPr>
          <w:rFonts w:ascii="Arial" w:hAnsi="Arial" w:cs="Arial"/>
        </w:rPr>
      </w:pPr>
    </w:p>
    <w:p w14:paraId="472B8C09" w14:textId="4D27847B" w:rsidR="00FA72E9" w:rsidRPr="00E81695" w:rsidRDefault="00987891" w:rsidP="003B7348">
      <w:pPr>
        <w:pStyle w:val="Paragraphedeliste"/>
        <w:numPr>
          <w:ilvl w:val="0"/>
          <w:numId w:val="3"/>
        </w:numPr>
        <w:jc w:val="both"/>
        <w:rPr>
          <w:rFonts w:ascii="Arial" w:hAnsi="Arial" w:cs="Arial"/>
        </w:rPr>
      </w:pPr>
      <w:r w:rsidRPr="00E81695">
        <w:rPr>
          <w:rFonts w:ascii="Arial" w:hAnsi="Arial" w:cs="Arial"/>
        </w:rPr>
        <w:t>Sur</w:t>
      </w:r>
      <w:r w:rsidR="00FA72E9" w:rsidRPr="00E81695">
        <w:rPr>
          <w:rFonts w:ascii="Arial" w:hAnsi="Arial" w:cs="Arial"/>
        </w:rPr>
        <w:t xml:space="preserve"> la tranche A : </w:t>
      </w:r>
      <w:r w:rsidR="002F5A11" w:rsidRPr="00E81695">
        <w:rPr>
          <w:rFonts w:ascii="Arial" w:hAnsi="Arial" w:cs="Arial"/>
        </w:rPr>
        <w:t>1,54</w:t>
      </w:r>
      <w:r w:rsidR="00FA72E9" w:rsidRPr="00E81695">
        <w:rPr>
          <w:rFonts w:ascii="Arial" w:hAnsi="Arial" w:cs="Arial"/>
        </w:rPr>
        <w:t xml:space="preserve"> % entièrement à la charge de l'employeur,</w:t>
      </w:r>
    </w:p>
    <w:p w14:paraId="08CB5034" w14:textId="16A6C369" w:rsidR="00412F00" w:rsidRPr="00E81695" w:rsidRDefault="00987891" w:rsidP="003B7348">
      <w:pPr>
        <w:pStyle w:val="Paragraphedeliste"/>
        <w:numPr>
          <w:ilvl w:val="0"/>
          <w:numId w:val="3"/>
        </w:numPr>
        <w:jc w:val="both"/>
        <w:rPr>
          <w:rFonts w:ascii="Arial" w:hAnsi="Arial" w:cs="Arial"/>
        </w:rPr>
      </w:pPr>
      <w:r w:rsidRPr="00E81695">
        <w:rPr>
          <w:rFonts w:ascii="Arial" w:hAnsi="Arial" w:cs="Arial"/>
        </w:rPr>
        <w:t>Sur</w:t>
      </w:r>
      <w:r w:rsidR="00FA72E9" w:rsidRPr="00E81695">
        <w:rPr>
          <w:rFonts w:ascii="Arial" w:hAnsi="Arial" w:cs="Arial"/>
        </w:rPr>
        <w:t xml:space="preserve"> la tranche B : 1,</w:t>
      </w:r>
      <w:r w:rsidR="002F5A11" w:rsidRPr="00E81695">
        <w:rPr>
          <w:rFonts w:ascii="Arial" w:hAnsi="Arial" w:cs="Arial"/>
        </w:rPr>
        <w:t>09</w:t>
      </w:r>
      <w:r w:rsidR="00F76B4C" w:rsidRPr="00E81695">
        <w:rPr>
          <w:rFonts w:ascii="Arial" w:hAnsi="Arial" w:cs="Arial"/>
        </w:rPr>
        <w:t>6</w:t>
      </w:r>
      <w:r w:rsidR="00FA72E9" w:rsidRPr="00E81695">
        <w:rPr>
          <w:rFonts w:ascii="Arial" w:hAnsi="Arial" w:cs="Arial"/>
        </w:rPr>
        <w:t xml:space="preserve"> % pour l'employeur et 1,</w:t>
      </w:r>
      <w:r w:rsidR="002F5A11" w:rsidRPr="00E81695">
        <w:rPr>
          <w:rFonts w:ascii="Arial" w:hAnsi="Arial" w:cs="Arial"/>
        </w:rPr>
        <w:t>09</w:t>
      </w:r>
      <w:r w:rsidR="00F76B4C" w:rsidRPr="00E81695">
        <w:rPr>
          <w:rFonts w:ascii="Arial" w:hAnsi="Arial" w:cs="Arial"/>
        </w:rPr>
        <w:t>6</w:t>
      </w:r>
      <w:r w:rsidR="00FA72E9" w:rsidRPr="00E81695">
        <w:rPr>
          <w:rFonts w:ascii="Arial" w:hAnsi="Arial" w:cs="Arial"/>
        </w:rPr>
        <w:t xml:space="preserve"> % pour le salarié.</w:t>
      </w:r>
    </w:p>
    <w:p w14:paraId="6368D77B" w14:textId="77777777" w:rsidR="00FA72E9" w:rsidRPr="00E81695" w:rsidRDefault="00FA72E9" w:rsidP="003B7348">
      <w:pPr>
        <w:jc w:val="both"/>
        <w:rPr>
          <w:rFonts w:ascii="Arial" w:hAnsi="Arial" w:cs="Arial"/>
        </w:rPr>
      </w:pPr>
      <w:r w:rsidRPr="00E81695">
        <w:rPr>
          <w:rFonts w:ascii="Arial" w:hAnsi="Arial" w:cs="Arial"/>
        </w:rPr>
        <w:t>L'affectation des cotisations aux diverses prestations du régime est fixée comme suit :</w:t>
      </w:r>
    </w:p>
    <w:p w14:paraId="59C519AD" w14:textId="77777777" w:rsidR="00FA72E9" w:rsidRPr="00E81695" w:rsidRDefault="00FA72E9" w:rsidP="003B7348">
      <w:pPr>
        <w:jc w:val="both"/>
        <w:rPr>
          <w:rFonts w:ascii="Arial" w:hAnsi="Arial"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90"/>
      </w:tblGrid>
      <w:tr w:rsidR="00E81695" w:rsidRPr="00E81695" w14:paraId="343CF341" w14:textId="77777777" w:rsidTr="00FA72E9">
        <w:trPr>
          <w:tblCellSpacing w:w="15" w:type="dxa"/>
        </w:trPr>
        <w:tc>
          <w:tcPr>
            <w:tcW w:w="0" w:type="auto"/>
            <w:vAlign w:val="center"/>
            <w:hideMark/>
          </w:tcPr>
          <w:tbl>
            <w:tblPr>
              <w:tblW w:w="0" w:type="auto"/>
              <w:tblCellSpacing w:w="6"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2505"/>
              <w:gridCol w:w="1214"/>
              <w:gridCol w:w="1214"/>
              <w:gridCol w:w="1214"/>
              <w:gridCol w:w="1220"/>
            </w:tblGrid>
            <w:tr w:rsidR="00E81695" w:rsidRPr="00E81695" w14:paraId="00B89A9F" w14:textId="77777777">
              <w:trPr>
                <w:tblHeade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FEFF7"/>
                  <w:vAlign w:val="center"/>
                  <w:hideMark/>
                </w:tcPr>
                <w:p w14:paraId="3DDBB9FC" w14:textId="77777777" w:rsidR="00FA72E9" w:rsidRPr="00E81695" w:rsidRDefault="00FA72E9" w:rsidP="003B7348">
                  <w:pPr>
                    <w:jc w:val="both"/>
                    <w:rPr>
                      <w:rFonts w:ascii="Arial" w:hAnsi="Arial" w:cs="Arial"/>
                      <w:b/>
                      <w:bCs/>
                    </w:rPr>
                  </w:pPr>
                  <w:bookmarkStart w:id="7" w:name="_Hlk149313343"/>
                  <w:r w:rsidRPr="00E81695">
                    <w:rPr>
                      <w:rFonts w:ascii="Arial" w:hAnsi="Arial" w:cs="Arial"/>
                      <w:b/>
                      <w:bCs/>
                    </w:rPr>
                    <w:b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EFEFF7"/>
                  <w:vAlign w:val="center"/>
                  <w:hideMark/>
                </w:tcPr>
                <w:p w14:paraId="317AC978" w14:textId="77777777" w:rsidR="00FA72E9" w:rsidRPr="00E81695" w:rsidRDefault="00FA72E9" w:rsidP="003B7348">
                  <w:pPr>
                    <w:jc w:val="both"/>
                    <w:rPr>
                      <w:rFonts w:ascii="Arial" w:hAnsi="Arial" w:cs="Arial"/>
                      <w:b/>
                      <w:bCs/>
                    </w:rPr>
                  </w:pPr>
                  <w:r w:rsidRPr="00E81695">
                    <w:rPr>
                      <w:rFonts w:ascii="Arial" w:hAnsi="Arial" w:cs="Arial"/>
                      <w:b/>
                      <w:bCs/>
                    </w:rPr>
                    <w:br/>
                    <w:t>Employeur</w:t>
                  </w:r>
                </w:p>
              </w:tc>
              <w:tc>
                <w:tcPr>
                  <w:tcW w:w="0" w:type="auto"/>
                  <w:gridSpan w:val="2"/>
                  <w:tcBorders>
                    <w:top w:val="outset" w:sz="6" w:space="0" w:color="auto"/>
                    <w:left w:val="outset" w:sz="6" w:space="0" w:color="auto"/>
                    <w:bottom w:val="outset" w:sz="6" w:space="0" w:color="auto"/>
                    <w:right w:val="outset" w:sz="6" w:space="0" w:color="auto"/>
                  </w:tcBorders>
                  <w:shd w:val="clear" w:color="auto" w:fill="EFEFF7"/>
                  <w:vAlign w:val="center"/>
                  <w:hideMark/>
                </w:tcPr>
                <w:p w14:paraId="4E8FE107" w14:textId="77777777" w:rsidR="00FA72E9" w:rsidRPr="00E81695" w:rsidRDefault="00FA72E9" w:rsidP="003B7348">
                  <w:pPr>
                    <w:jc w:val="both"/>
                    <w:rPr>
                      <w:rFonts w:ascii="Arial" w:hAnsi="Arial" w:cs="Arial"/>
                      <w:b/>
                      <w:bCs/>
                    </w:rPr>
                  </w:pPr>
                  <w:r w:rsidRPr="00E81695">
                    <w:rPr>
                      <w:rFonts w:ascii="Arial" w:hAnsi="Arial" w:cs="Arial"/>
                      <w:b/>
                      <w:bCs/>
                    </w:rPr>
                    <w:br/>
                    <w:t>Salarié</w:t>
                  </w:r>
                </w:p>
              </w:tc>
            </w:tr>
            <w:tr w:rsidR="00E81695" w:rsidRPr="00E81695" w14:paraId="74A4B9C4" w14:textId="77777777">
              <w:trPr>
                <w:tblHeade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106768" w14:textId="77777777" w:rsidR="00FA72E9" w:rsidRPr="00E81695" w:rsidRDefault="00FA72E9" w:rsidP="003B7348">
                  <w:pPr>
                    <w:jc w:val="both"/>
                    <w:rPr>
                      <w:rFonts w:ascii="Arial" w:hAnsi="Arial" w:cs="Arial"/>
                      <w:b/>
                      <w:bCs/>
                    </w:rPr>
                  </w:pPr>
                </w:p>
              </w:tc>
              <w:tc>
                <w:tcPr>
                  <w:tcW w:w="0" w:type="auto"/>
                  <w:tcBorders>
                    <w:top w:val="outset" w:sz="6" w:space="0" w:color="auto"/>
                    <w:left w:val="outset" w:sz="6" w:space="0" w:color="auto"/>
                    <w:bottom w:val="outset" w:sz="6" w:space="0" w:color="auto"/>
                    <w:right w:val="outset" w:sz="6" w:space="0" w:color="auto"/>
                  </w:tcBorders>
                  <w:shd w:val="clear" w:color="auto" w:fill="EFEFF7"/>
                  <w:vAlign w:val="center"/>
                  <w:hideMark/>
                </w:tcPr>
                <w:p w14:paraId="215BC99D" w14:textId="77777777" w:rsidR="00FA72E9" w:rsidRPr="00E81695" w:rsidRDefault="00FA72E9" w:rsidP="003B7348">
                  <w:pPr>
                    <w:jc w:val="both"/>
                    <w:rPr>
                      <w:rFonts w:ascii="Arial" w:hAnsi="Arial" w:cs="Arial"/>
                      <w:b/>
                      <w:bCs/>
                    </w:rPr>
                  </w:pPr>
                  <w:r w:rsidRPr="00E81695">
                    <w:rPr>
                      <w:rFonts w:ascii="Arial" w:hAnsi="Arial" w:cs="Arial"/>
                      <w:b/>
                      <w:bCs/>
                    </w:rPr>
                    <w:br/>
                    <w:t>Tranche A</w:t>
                  </w:r>
                </w:p>
              </w:tc>
              <w:tc>
                <w:tcPr>
                  <w:tcW w:w="0" w:type="auto"/>
                  <w:tcBorders>
                    <w:top w:val="outset" w:sz="6" w:space="0" w:color="auto"/>
                    <w:left w:val="outset" w:sz="6" w:space="0" w:color="auto"/>
                    <w:bottom w:val="outset" w:sz="6" w:space="0" w:color="auto"/>
                    <w:right w:val="outset" w:sz="6" w:space="0" w:color="auto"/>
                  </w:tcBorders>
                  <w:shd w:val="clear" w:color="auto" w:fill="EFEFF7"/>
                  <w:vAlign w:val="center"/>
                  <w:hideMark/>
                </w:tcPr>
                <w:p w14:paraId="59526041" w14:textId="77777777" w:rsidR="00FA72E9" w:rsidRPr="00E81695" w:rsidRDefault="00FA72E9" w:rsidP="003B7348">
                  <w:pPr>
                    <w:jc w:val="both"/>
                    <w:rPr>
                      <w:rFonts w:ascii="Arial" w:hAnsi="Arial" w:cs="Arial"/>
                      <w:b/>
                      <w:bCs/>
                    </w:rPr>
                  </w:pPr>
                  <w:r w:rsidRPr="00E81695">
                    <w:rPr>
                      <w:rFonts w:ascii="Arial" w:hAnsi="Arial" w:cs="Arial"/>
                      <w:b/>
                      <w:bCs/>
                    </w:rPr>
                    <w:br/>
                    <w:t>Tranche B</w:t>
                  </w:r>
                </w:p>
              </w:tc>
              <w:tc>
                <w:tcPr>
                  <w:tcW w:w="0" w:type="auto"/>
                  <w:tcBorders>
                    <w:top w:val="outset" w:sz="6" w:space="0" w:color="auto"/>
                    <w:left w:val="outset" w:sz="6" w:space="0" w:color="auto"/>
                    <w:bottom w:val="outset" w:sz="6" w:space="0" w:color="auto"/>
                    <w:right w:val="outset" w:sz="6" w:space="0" w:color="auto"/>
                  </w:tcBorders>
                  <w:shd w:val="clear" w:color="auto" w:fill="EFEFF7"/>
                  <w:vAlign w:val="center"/>
                  <w:hideMark/>
                </w:tcPr>
                <w:p w14:paraId="48437DBF" w14:textId="77777777" w:rsidR="00FA72E9" w:rsidRPr="00E81695" w:rsidRDefault="00FA72E9" w:rsidP="003B7348">
                  <w:pPr>
                    <w:jc w:val="both"/>
                    <w:rPr>
                      <w:rFonts w:ascii="Arial" w:hAnsi="Arial" w:cs="Arial"/>
                      <w:b/>
                      <w:bCs/>
                    </w:rPr>
                  </w:pPr>
                  <w:r w:rsidRPr="00E81695">
                    <w:rPr>
                      <w:rFonts w:ascii="Arial" w:hAnsi="Arial" w:cs="Arial"/>
                      <w:b/>
                      <w:bCs/>
                    </w:rPr>
                    <w:br/>
                    <w:t>Tranche A</w:t>
                  </w:r>
                </w:p>
              </w:tc>
              <w:tc>
                <w:tcPr>
                  <w:tcW w:w="0" w:type="auto"/>
                  <w:tcBorders>
                    <w:top w:val="outset" w:sz="6" w:space="0" w:color="auto"/>
                    <w:left w:val="outset" w:sz="6" w:space="0" w:color="auto"/>
                    <w:bottom w:val="outset" w:sz="6" w:space="0" w:color="auto"/>
                    <w:right w:val="outset" w:sz="6" w:space="0" w:color="auto"/>
                  </w:tcBorders>
                  <w:shd w:val="clear" w:color="auto" w:fill="EFEFF7"/>
                  <w:vAlign w:val="center"/>
                  <w:hideMark/>
                </w:tcPr>
                <w:p w14:paraId="603BE3F3" w14:textId="77777777" w:rsidR="00FA72E9" w:rsidRPr="00E81695" w:rsidRDefault="00FA72E9" w:rsidP="003B7348">
                  <w:pPr>
                    <w:jc w:val="both"/>
                    <w:rPr>
                      <w:rFonts w:ascii="Arial" w:hAnsi="Arial" w:cs="Arial"/>
                      <w:b/>
                      <w:bCs/>
                    </w:rPr>
                  </w:pPr>
                  <w:r w:rsidRPr="00E81695">
                    <w:rPr>
                      <w:rFonts w:ascii="Arial" w:hAnsi="Arial" w:cs="Arial"/>
                      <w:b/>
                      <w:bCs/>
                    </w:rPr>
                    <w:br/>
                    <w:t>Tranche B</w:t>
                  </w:r>
                </w:p>
              </w:tc>
            </w:tr>
            <w:tr w:rsidR="00E81695" w:rsidRPr="00E81695" w14:paraId="50A4E5A3" w14:textId="7777777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7781E5" w14:textId="358A15FB" w:rsidR="00FA72E9" w:rsidRPr="00E81695" w:rsidRDefault="00FA72E9" w:rsidP="003B7348">
                  <w:pPr>
                    <w:jc w:val="both"/>
                    <w:rPr>
                      <w:rFonts w:ascii="Arial" w:hAnsi="Arial" w:cs="Arial"/>
                    </w:rPr>
                  </w:pPr>
                  <w:r w:rsidRPr="00E81695">
                    <w:rPr>
                      <w:rFonts w:ascii="Arial" w:hAnsi="Arial" w:cs="Arial"/>
                    </w:rPr>
                    <w:t>Décès</w:t>
                  </w:r>
                  <w:r w:rsidR="00F76B4C" w:rsidRPr="00E81695">
                    <w:rPr>
                      <w:rFonts w:ascii="Arial" w:hAnsi="Arial" w:cs="Arial"/>
                    </w:rPr>
                    <w:t xml:space="preserve"> IAD</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F2B65" w14:textId="69BDD230" w:rsidR="00FA72E9" w:rsidRPr="00E81695" w:rsidRDefault="00582151" w:rsidP="003B7348">
                  <w:pPr>
                    <w:jc w:val="both"/>
                    <w:rPr>
                      <w:rFonts w:ascii="Arial" w:hAnsi="Arial" w:cs="Arial"/>
                    </w:rPr>
                  </w:pPr>
                  <w:r w:rsidRPr="00E81695">
                    <w:rPr>
                      <w:rFonts w:ascii="Arial" w:hAnsi="Arial" w:cs="Arial"/>
                    </w:rPr>
                    <w:t>0,</w:t>
                  </w:r>
                  <w:r w:rsidR="00F76B4C" w:rsidRPr="00E81695">
                    <w:rPr>
                      <w:rFonts w:ascii="Arial" w:hAnsi="Arial" w:cs="Arial"/>
                    </w:rPr>
                    <w:t>66</w:t>
                  </w:r>
                  <w:r w:rsidRPr="00E81695">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0AF9D" w14:textId="4E5BC769" w:rsidR="00FA72E9" w:rsidRPr="00E81695" w:rsidRDefault="00582151" w:rsidP="003B7348">
                  <w:pPr>
                    <w:jc w:val="both"/>
                    <w:rPr>
                      <w:rFonts w:ascii="Arial" w:hAnsi="Arial" w:cs="Arial"/>
                    </w:rPr>
                  </w:pPr>
                  <w:r w:rsidRPr="00E81695">
                    <w:rPr>
                      <w:rFonts w:ascii="Arial" w:hAnsi="Arial" w:cs="Arial"/>
                    </w:rPr>
                    <w:t>0,</w:t>
                  </w:r>
                  <w:r w:rsidR="00F76B4C" w:rsidRPr="00E81695">
                    <w:rPr>
                      <w:rFonts w:ascii="Arial" w:hAnsi="Arial" w:cs="Arial"/>
                    </w:rPr>
                    <w:t>245</w:t>
                  </w:r>
                  <w:r w:rsidRPr="00E81695">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DDF7E" w14:textId="23401F93" w:rsidR="00FA72E9" w:rsidRPr="00E81695" w:rsidRDefault="00FA72E9" w:rsidP="003B7348">
                  <w:pPr>
                    <w:jc w:val="both"/>
                    <w:rPr>
                      <w:rFonts w:ascii="Arial" w:hAnsi="Arial" w:cs="Arial"/>
                    </w:rPr>
                  </w:pPr>
                  <w:r w:rsidRPr="00E81695">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3CD38" w14:textId="7550A256" w:rsidR="00FA72E9" w:rsidRPr="00E81695" w:rsidRDefault="00FA72E9" w:rsidP="003B7348">
                  <w:pPr>
                    <w:jc w:val="both"/>
                    <w:rPr>
                      <w:rFonts w:ascii="Arial" w:hAnsi="Arial" w:cs="Arial"/>
                    </w:rPr>
                  </w:pPr>
                  <w:r w:rsidRPr="00E81695">
                    <w:rPr>
                      <w:rFonts w:ascii="Arial" w:hAnsi="Arial" w:cs="Arial"/>
                    </w:rPr>
                    <w:t>0,</w:t>
                  </w:r>
                  <w:r w:rsidR="00F76B4C" w:rsidRPr="00E81695">
                    <w:rPr>
                      <w:rFonts w:ascii="Arial" w:hAnsi="Arial" w:cs="Arial"/>
                    </w:rPr>
                    <w:t>245</w:t>
                  </w:r>
                  <w:r w:rsidR="002F5A11" w:rsidRPr="00E81695">
                    <w:rPr>
                      <w:rFonts w:ascii="Arial" w:hAnsi="Arial" w:cs="Arial"/>
                    </w:rPr>
                    <w:t>%</w:t>
                  </w:r>
                </w:p>
              </w:tc>
            </w:tr>
            <w:tr w:rsidR="00E81695" w:rsidRPr="00E81695" w14:paraId="0CF2EABC" w14:textId="7777777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49D78ABF" w14:textId="11922B3B" w:rsidR="00F76B4C" w:rsidRPr="00E81695" w:rsidRDefault="00F76B4C" w:rsidP="003B7348">
                  <w:pPr>
                    <w:jc w:val="both"/>
                    <w:rPr>
                      <w:rFonts w:ascii="Arial" w:hAnsi="Arial" w:cs="Arial"/>
                    </w:rPr>
                  </w:pPr>
                  <w:r w:rsidRPr="00E81695">
                    <w:rPr>
                      <w:rFonts w:ascii="Arial" w:hAnsi="Arial" w:cs="Arial"/>
                    </w:rPr>
                    <w:t>Allocations obsèques</w:t>
                  </w:r>
                </w:p>
              </w:tc>
              <w:tc>
                <w:tcPr>
                  <w:tcW w:w="0" w:type="auto"/>
                  <w:tcBorders>
                    <w:top w:val="outset" w:sz="6" w:space="0" w:color="auto"/>
                    <w:left w:val="outset" w:sz="6" w:space="0" w:color="auto"/>
                    <w:bottom w:val="outset" w:sz="6" w:space="0" w:color="auto"/>
                    <w:right w:val="outset" w:sz="6" w:space="0" w:color="auto"/>
                  </w:tcBorders>
                  <w:vAlign w:val="center"/>
                </w:tcPr>
                <w:p w14:paraId="6CF2B0E1" w14:textId="45F94870" w:rsidR="00F76B4C" w:rsidRPr="00E81695" w:rsidRDefault="00F76B4C" w:rsidP="003B7348">
                  <w:pPr>
                    <w:jc w:val="both"/>
                    <w:rPr>
                      <w:rFonts w:ascii="Arial" w:hAnsi="Arial" w:cs="Arial"/>
                    </w:rPr>
                  </w:pPr>
                  <w:r w:rsidRPr="00E81695">
                    <w:rPr>
                      <w:rFonts w:ascii="Arial" w:hAnsi="Arial" w:cs="Arial"/>
                    </w:rPr>
                    <w:t>0,01%</w:t>
                  </w:r>
                </w:p>
              </w:tc>
              <w:tc>
                <w:tcPr>
                  <w:tcW w:w="0" w:type="auto"/>
                  <w:tcBorders>
                    <w:top w:val="outset" w:sz="6" w:space="0" w:color="auto"/>
                    <w:left w:val="outset" w:sz="6" w:space="0" w:color="auto"/>
                    <w:bottom w:val="outset" w:sz="6" w:space="0" w:color="auto"/>
                    <w:right w:val="outset" w:sz="6" w:space="0" w:color="auto"/>
                  </w:tcBorders>
                  <w:vAlign w:val="center"/>
                </w:tcPr>
                <w:p w14:paraId="35788C5E" w14:textId="1E4EB1D0" w:rsidR="00F76B4C" w:rsidRPr="00E81695" w:rsidRDefault="00F76B4C" w:rsidP="003B7348">
                  <w:pPr>
                    <w:jc w:val="both"/>
                    <w:rPr>
                      <w:rFonts w:ascii="Arial" w:hAnsi="Arial" w:cs="Arial"/>
                    </w:rPr>
                  </w:pPr>
                  <w:r w:rsidRPr="00E81695">
                    <w:rPr>
                      <w:rFonts w:ascii="Arial" w:hAnsi="Arial" w:cs="Arial"/>
                    </w:rPr>
                    <w:t>0,005%</w:t>
                  </w:r>
                </w:p>
              </w:tc>
              <w:tc>
                <w:tcPr>
                  <w:tcW w:w="0" w:type="auto"/>
                  <w:tcBorders>
                    <w:top w:val="outset" w:sz="6" w:space="0" w:color="auto"/>
                    <w:left w:val="outset" w:sz="6" w:space="0" w:color="auto"/>
                    <w:bottom w:val="outset" w:sz="6" w:space="0" w:color="auto"/>
                    <w:right w:val="outset" w:sz="6" w:space="0" w:color="auto"/>
                  </w:tcBorders>
                  <w:vAlign w:val="center"/>
                </w:tcPr>
                <w:p w14:paraId="6CADC9E3" w14:textId="36B7452E" w:rsidR="00F76B4C" w:rsidRPr="00E81695" w:rsidRDefault="0051754F" w:rsidP="003B7348">
                  <w:pPr>
                    <w:jc w:val="both"/>
                    <w:rPr>
                      <w:rFonts w:ascii="Arial" w:hAnsi="Arial" w:cs="Arial"/>
                    </w:rPr>
                  </w:pPr>
                  <w:r w:rsidRPr="00E81695">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vAlign w:val="center"/>
                </w:tcPr>
                <w:p w14:paraId="6226FE34" w14:textId="4DC752A5" w:rsidR="00F76B4C" w:rsidRPr="00E81695" w:rsidRDefault="00F76B4C" w:rsidP="003B7348">
                  <w:pPr>
                    <w:jc w:val="both"/>
                    <w:rPr>
                      <w:rFonts w:ascii="Arial" w:hAnsi="Arial" w:cs="Arial"/>
                    </w:rPr>
                  </w:pPr>
                  <w:r w:rsidRPr="00E81695">
                    <w:rPr>
                      <w:rFonts w:ascii="Arial" w:hAnsi="Arial" w:cs="Arial"/>
                    </w:rPr>
                    <w:t>0,005%</w:t>
                  </w:r>
                </w:p>
              </w:tc>
            </w:tr>
            <w:tr w:rsidR="00E81695" w:rsidRPr="00E81695" w14:paraId="6F5CF160" w14:textId="7777777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456AE482" w14:textId="4D3817DE" w:rsidR="00F76B4C" w:rsidRPr="00E81695" w:rsidRDefault="00F76B4C" w:rsidP="003B7348">
                  <w:pPr>
                    <w:jc w:val="both"/>
                    <w:rPr>
                      <w:rFonts w:ascii="Arial" w:hAnsi="Arial" w:cs="Arial"/>
                    </w:rPr>
                  </w:pPr>
                  <w:r w:rsidRPr="00E81695">
                    <w:rPr>
                      <w:rFonts w:ascii="Arial" w:hAnsi="Arial" w:cs="Arial"/>
                    </w:rPr>
                    <w:t>Rente éducation OCIRP</w:t>
                  </w:r>
                </w:p>
              </w:tc>
              <w:tc>
                <w:tcPr>
                  <w:tcW w:w="0" w:type="auto"/>
                  <w:tcBorders>
                    <w:top w:val="outset" w:sz="6" w:space="0" w:color="auto"/>
                    <w:left w:val="outset" w:sz="6" w:space="0" w:color="auto"/>
                    <w:bottom w:val="outset" w:sz="6" w:space="0" w:color="auto"/>
                    <w:right w:val="outset" w:sz="6" w:space="0" w:color="auto"/>
                  </w:tcBorders>
                  <w:vAlign w:val="center"/>
                </w:tcPr>
                <w:p w14:paraId="30CD23BF" w14:textId="50604E98" w:rsidR="00F76B4C" w:rsidRPr="00E81695" w:rsidRDefault="00F76B4C" w:rsidP="003B7348">
                  <w:pPr>
                    <w:jc w:val="both"/>
                    <w:rPr>
                      <w:rFonts w:ascii="Arial" w:hAnsi="Arial" w:cs="Arial"/>
                    </w:rPr>
                  </w:pPr>
                  <w:r w:rsidRPr="00E81695">
                    <w:rPr>
                      <w:rFonts w:ascii="Arial" w:hAnsi="Arial" w:cs="Arial"/>
                    </w:rPr>
                    <w:t>0,12%</w:t>
                  </w:r>
                </w:p>
              </w:tc>
              <w:tc>
                <w:tcPr>
                  <w:tcW w:w="0" w:type="auto"/>
                  <w:tcBorders>
                    <w:top w:val="outset" w:sz="6" w:space="0" w:color="auto"/>
                    <w:left w:val="outset" w:sz="6" w:space="0" w:color="auto"/>
                    <w:bottom w:val="outset" w:sz="6" w:space="0" w:color="auto"/>
                    <w:right w:val="outset" w:sz="6" w:space="0" w:color="auto"/>
                  </w:tcBorders>
                  <w:vAlign w:val="center"/>
                </w:tcPr>
                <w:p w14:paraId="48E12C08" w14:textId="3EA99047" w:rsidR="00F76B4C" w:rsidRPr="00E81695" w:rsidRDefault="00F76B4C" w:rsidP="003B7348">
                  <w:pPr>
                    <w:jc w:val="both"/>
                    <w:rPr>
                      <w:rFonts w:ascii="Arial" w:hAnsi="Arial" w:cs="Arial"/>
                    </w:rPr>
                  </w:pPr>
                  <w:r w:rsidRPr="00E81695">
                    <w:rPr>
                      <w:rFonts w:ascii="Arial" w:hAnsi="Arial" w:cs="Arial"/>
                    </w:rPr>
                    <w:t>0,06%</w:t>
                  </w:r>
                </w:p>
              </w:tc>
              <w:tc>
                <w:tcPr>
                  <w:tcW w:w="0" w:type="auto"/>
                  <w:tcBorders>
                    <w:top w:val="outset" w:sz="6" w:space="0" w:color="auto"/>
                    <w:left w:val="outset" w:sz="6" w:space="0" w:color="auto"/>
                    <w:bottom w:val="outset" w:sz="6" w:space="0" w:color="auto"/>
                    <w:right w:val="outset" w:sz="6" w:space="0" w:color="auto"/>
                  </w:tcBorders>
                  <w:vAlign w:val="center"/>
                </w:tcPr>
                <w:p w14:paraId="0162F9FD" w14:textId="2FE5CDE7" w:rsidR="00F76B4C" w:rsidRPr="00E81695" w:rsidRDefault="0051754F" w:rsidP="003B7348">
                  <w:pPr>
                    <w:jc w:val="both"/>
                    <w:rPr>
                      <w:rFonts w:ascii="Arial" w:hAnsi="Arial" w:cs="Arial"/>
                    </w:rPr>
                  </w:pPr>
                  <w:r w:rsidRPr="00E81695">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vAlign w:val="center"/>
                </w:tcPr>
                <w:p w14:paraId="4D1D1289" w14:textId="0A10D5F4" w:rsidR="00F76B4C" w:rsidRPr="00E81695" w:rsidRDefault="00F76B4C" w:rsidP="003B7348">
                  <w:pPr>
                    <w:jc w:val="both"/>
                    <w:rPr>
                      <w:rFonts w:ascii="Arial" w:hAnsi="Arial" w:cs="Arial"/>
                    </w:rPr>
                  </w:pPr>
                  <w:r w:rsidRPr="00E81695">
                    <w:rPr>
                      <w:rFonts w:ascii="Arial" w:hAnsi="Arial" w:cs="Arial"/>
                    </w:rPr>
                    <w:t>0,06%</w:t>
                  </w:r>
                </w:p>
              </w:tc>
            </w:tr>
            <w:tr w:rsidR="00E81695" w:rsidRPr="00E81695" w14:paraId="4D182865" w14:textId="7777777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A87A3" w14:textId="5273154C" w:rsidR="00FA72E9" w:rsidRPr="00E81695" w:rsidRDefault="00FA72E9" w:rsidP="003B7348">
                  <w:pPr>
                    <w:jc w:val="both"/>
                    <w:rPr>
                      <w:rFonts w:ascii="Arial" w:hAnsi="Arial" w:cs="Arial"/>
                    </w:rPr>
                  </w:pPr>
                  <w:r w:rsidRPr="00E81695">
                    <w:rPr>
                      <w:rFonts w:ascii="Arial" w:hAnsi="Arial" w:cs="Arial"/>
                    </w:rPr>
                    <w:t>Incapacité de travail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267DB" w14:textId="4C1EE331" w:rsidR="00FA72E9" w:rsidRPr="00E81695" w:rsidRDefault="00582151" w:rsidP="003B7348">
                  <w:pPr>
                    <w:jc w:val="both"/>
                    <w:rPr>
                      <w:rFonts w:ascii="Arial" w:hAnsi="Arial" w:cs="Arial"/>
                    </w:rPr>
                  </w:pPr>
                  <w:r w:rsidRPr="00E81695">
                    <w:rPr>
                      <w:rFonts w:ascii="Arial" w:hAnsi="Arial" w:cs="Arial"/>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72F20" w14:textId="4F260C8C" w:rsidR="00FA72E9" w:rsidRPr="00E81695" w:rsidRDefault="00FA72E9" w:rsidP="003B7348">
                  <w:pPr>
                    <w:jc w:val="both"/>
                    <w:rPr>
                      <w:rFonts w:ascii="Arial" w:hAnsi="Arial" w:cs="Arial"/>
                    </w:rPr>
                  </w:pPr>
                  <w:r w:rsidRPr="00E81695">
                    <w:rPr>
                      <w:rFonts w:ascii="Arial" w:hAnsi="Arial" w:cs="Arial"/>
                    </w:rPr>
                    <w:t>0,</w:t>
                  </w:r>
                  <w:r w:rsidR="00582151" w:rsidRPr="00E81695">
                    <w:rPr>
                      <w:rFonts w:ascii="Arial" w:hAnsi="Arial" w:cs="Arial"/>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7AE20" w14:textId="66FA6FF9" w:rsidR="00FA72E9" w:rsidRPr="00E81695" w:rsidRDefault="00FA72E9" w:rsidP="003B7348">
                  <w:pPr>
                    <w:jc w:val="both"/>
                    <w:rPr>
                      <w:rFonts w:ascii="Arial" w:hAnsi="Arial" w:cs="Arial"/>
                    </w:rPr>
                  </w:pPr>
                  <w:r w:rsidRPr="00E81695">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FD0C0" w14:textId="1E8D5450" w:rsidR="00FA72E9" w:rsidRPr="00E81695" w:rsidRDefault="00FA72E9" w:rsidP="003B7348">
                  <w:pPr>
                    <w:jc w:val="both"/>
                    <w:rPr>
                      <w:rFonts w:ascii="Arial" w:hAnsi="Arial" w:cs="Arial"/>
                    </w:rPr>
                  </w:pPr>
                  <w:r w:rsidRPr="00E81695">
                    <w:rPr>
                      <w:rFonts w:ascii="Arial" w:hAnsi="Arial" w:cs="Arial"/>
                    </w:rPr>
                    <w:t>0,</w:t>
                  </w:r>
                  <w:r w:rsidR="002F5A11" w:rsidRPr="00E81695">
                    <w:rPr>
                      <w:rFonts w:ascii="Arial" w:hAnsi="Arial" w:cs="Arial"/>
                    </w:rPr>
                    <w:t>335%</w:t>
                  </w:r>
                </w:p>
              </w:tc>
            </w:tr>
            <w:tr w:rsidR="00E81695" w:rsidRPr="00E81695" w14:paraId="3F854F2A" w14:textId="7777777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D291F2" w14:textId="6882A67A" w:rsidR="00FA72E9" w:rsidRPr="00E81695" w:rsidRDefault="00FA72E9" w:rsidP="003B7348">
                  <w:pPr>
                    <w:jc w:val="both"/>
                    <w:rPr>
                      <w:rFonts w:ascii="Arial" w:hAnsi="Arial" w:cs="Arial"/>
                    </w:rPr>
                  </w:pPr>
                  <w:r w:rsidRPr="00E81695">
                    <w:rPr>
                      <w:rFonts w:ascii="Arial" w:hAnsi="Arial" w:cs="Arial"/>
                    </w:rPr>
                    <w:t>Invalidité</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5AFEE" w14:textId="0186CEA7" w:rsidR="00FA72E9" w:rsidRPr="00E81695" w:rsidRDefault="00582151" w:rsidP="003B7348">
                  <w:pPr>
                    <w:jc w:val="both"/>
                    <w:rPr>
                      <w:rFonts w:ascii="Arial" w:hAnsi="Arial" w:cs="Arial"/>
                    </w:rPr>
                  </w:pPr>
                  <w:r w:rsidRPr="00E81695">
                    <w:rPr>
                      <w:rFonts w:ascii="Arial" w:hAnsi="Arial" w:cs="Arial"/>
                    </w:rPr>
                    <w:t>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B0E15" w14:textId="69980404" w:rsidR="00FA72E9" w:rsidRPr="00E81695" w:rsidRDefault="00FA72E9" w:rsidP="003B7348">
                  <w:pPr>
                    <w:jc w:val="both"/>
                    <w:rPr>
                      <w:rFonts w:ascii="Arial" w:hAnsi="Arial" w:cs="Arial"/>
                    </w:rPr>
                  </w:pPr>
                  <w:r w:rsidRPr="00E81695">
                    <w:rPr>
                      <w:rFonts w:ascii="Arial" w:hAnsi="Arial" w:cs="Arial"/>
                    </w:rPr>
                    <w:t>0,</w:t>
                  </w:r>
                  <w:r w:rsidR="00582151" w:rsidRPr="00E81695">
                    <w:rPr>
                      <w:rFonts w:ascii="Arial" w:hAnsi="Arial" w:cs="Arial"/>
                    </w:rPr>
                    <w:t>45</w:t>
                  </w:r>
                  <w:r w:rsidR="00443560" w:rsidRPr="00E81695">
                    <w:rPr>
                      <w:rFonts w:ascii="Arial" w:hAnsi="Arial" w:cs="Arial"/>
                    </w:rPr>
                    <w:t>1</w:t>
                  </w:r>
                  <w:r w:rsidR="00582151" w:rsidRPr="00E81695">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8268D" w14:textId="0194984C" w:rsidR="00FA72E9" w:rsidRPr="00E81695" w:rsidRDefault="00582151" w:rsidP="003B7348">
                  <w:pPr>
                    <w:jc w:val="both"/>
                    <w:rPr>
                      <w:rFonts w:ascii="Arial" w:hAnsi="Arial" w:cs="Arial"/>
                    </w:rPr>
                  </w:pPr>
                  <w:r w:rsidRPr="00E81695">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BD0C8" w14:textId="6CF85284" w:rsidR="00FA72E9" w:rsidRPr="00E81695" w:rsidRDefault="00FA72E9" w:rsidP="003B7348">
                  <w:pPr>
                    <w:jc w:val="both"/>
                    <w:rPr>
                      <w:rFonts w:ascii="Arial" w:hAnsi="Arial" w:cs="Arial"/>
                    </w:rPr>
                  </w:pPr>
                  <w:r w:rsidRPr="00E81695">
                    <w:rPr>
                      <w:rFonts w:ascii="Arial" w:hAnsi="Arial" w:cs="Arial"/>
                    </w:rPr>
                    <w:t>0,</w:t>
                  </w:r>
                  <w:r w:rsidR="002F5A11" w:rsidRPr="00E81695">
                    <w:rPr>
                      <w:rFonts w:ascii="Arial" w:hAnsi="Arial" w:cs="Arial"/>
                    </w:rPr>
                    <w:t>45</w:t>
                  </w:r>
                  <w:r w:rsidR="00443560" w:rsidRPr="00E81695">
                    <w:rPr>
                      <w:rFonts w:ascii="Arial" w:hAnsi="Arial" w:cs="Arial"/>
                    </w:rPr>
                    <w:t>1</w:t>
                  </w:r>
                  <w:r w:rsidR="002F5A11" w:rsidRPr="00E81695">
                    <w:rPr>
                      <w:rFonts w:ascii="Arial" w:hAnsi="Arial" w:cs="Arial"/>
                    </w:rPr>
                    <w:t>%</w:t>
                  </w:r>
                </w:p>
              </w:tc>
            </w:tr>
            <w:tr w:rsidR="00E81695" w:rsidRPr="00E81695" w14:paraId="183E7F14" w14:textId="7777777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3AD52C" w14:textId="3D1DE1B6" w:rsidR="00FA72E9" w:rsidRPr="00E81695" w:rsidRDefault="00FA72E9" w:rsidP="003B7348">
                  <w:pPr>
                    <w:jc w:val="both"/>
                    <w:rPr>
                      <w:rFonts w:ascii="Arial" w:hAnsi="Arial" w:cs="Arial"/>
                      <w:b/>
                      <w:bCs/>
                    </w:rPr>
                  </w:pPr>
                  <w:r w:rsidRPr="00E81695">
                    <w:rPr>
                      <w:rFonts w:ascii="Arial" w:hAnsi="Arial" w:cs="Arial"/>
                      <w:b/>
                      <w:bCs/>
                    </w:rPr>
                    <w:t>Tota</w:t>
                  </w:r>
                  <w:r w:rsidR="00582151" w:rsidRPr="00E81695">
                    <w:rPr>
                      <w:rFonts w:ascii="Arial" w:hAnsi="Arial" w:cs="Arial"/>
                      <w:b/>
                      <w:bCs/>
                    </w:rPr>
                    <w:t>l</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0EDCD" w14:textId="7EBD41B7" w:rsidR="00FA72E9" w:rsidRPr="00E81695" w:rsidRDefault="00582151" w:rsidP="003B7348">
                  <w:pPr>
                    <w:jc w:val="both"/>
                    <w:rPr>
                      <w:rFonts w:ascii="Arial" w:hAnsi="Arial" w:cs="Arial"/>
                      <w:b/>
                      <w:bCs/>
                    </w:rPr>
                  </w:pPr>
                  <w:r w:rsidRPr="00E81695">
                    <w:rPr>
                      <w:rFonts w:ascii="Arial" w:hAnsi="Arial" w:cs="Arial"/>
                      <w:b/>
                      <w:bCs/>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F8BD8" w14:textId="577466CB" w:rsidR="00FA72E9" w:rsidRPr="00E81695" w:rsidRDefault="00FA72E9" w:rsidP="003B7348">
                  <w:pPr>
                    <w:jc w:val="both"/>
                    <w:rPr>
                      <w:rFonts w:ascii="Arial" w:hAnsi="Arial" w:cs="Arial"/>
                      <w:b/>
                      <w:bCs/>
                    </w:rPr>
                  </w:pPr>
                  <w:r w:rsidRPr="00E81695">
                    <w:rPr>
                      <w:rFonts w:ascii="Arial" w:hAnsi="Arial" w:cs="Arial"/>
                      <w:b/>
                      <w:bCs/>
                    </w:rPr>
                    <w:t>1,</w:t>
                  </w:r>
                  <w:r w:rsidR="00582151" w:rsidRPr="00E81695">
                    <w:rPr>
                      <w:rFonts w:ascii="Arial" w:hAnsi="Arial" w:cs="Arial"/>
                      <w:b/>
                      <w:bCs/>
                    </w:rPr>
                    <w:t>09</w:t>
                  </w:r>
                  <w:r w:rsidR="00443560" w:rsidRPr="00E81695">
                    <w:rPr>
                      <w:rFonts w:ascii="Arial" w:hAnsi="Arial" w:cs="Arial"/>
                      <w:b/>
                      <w:bCs/>
                    </w:rPr>
                    <w:t>6</w:t>
                  </w:r>
                  <w:r w:rsidR="00582151" w:rsidRPr="00E81695">
                    <w:rPr>
                      <w:rFonts w:ascii="Arial" w:hAnsi="Arial" w:cs="Arial"/>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4A40C" w14:textId="204DF624" w:rsidR="00FA72E9" w:rsidRPr="00E81695" w:rsidRDefault="00582151" w:rsidP="003B7348">
                  <w:pPr>
                    <w:jc w:val="both"/>
                    <w:rPr>
                      <w:rFonts w:ascii="Arial" w:hAnsi="Arial" w:cs="Arial"/>
                      <w:b/>
                      <w:bCs/>
                    </w:rPr>
                  </w:pPr>
                  <w:r w:rsidRPr="00E81695">
                    <w:rPr>
                      <w:rFonts w:ascii="Arial" w:hAnsi="Arial" w:cs="Arial"/>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6649C" w14:textId="5EDB28F8" w:rsidR="00FA72E9" w:rsidRPr="00E81695" w:rsidRDefault="00FA72E9" w:rsidP="003B7348">
                  <w:pPr>
                    <w:jc w:val="both"/>
                    <w:rPr>
                      <w:rFonts w:ascii="Arial" w:hAnsi="Arial" w:cs="Arial"/>
                      <w:b/>
                      <w:bCs/>
                    </w:rPr>
                  </w:pPr>
                  <w:r w:rsidRPr="00E81695">
                    <w:rPr>
                      <w:rFonts w:ascii="Arial" w:hAnsi="Arial" w:cs="Arial"/>
                      <w:b/>
                      <w:bCs/>
                    </w:rPr>
                    <w:t>1,</w:t>
                  </w:r>
                  <w:r w:rsidR="002F5A11" w:rsidRPr="00E81695">
                    <w:rPr>
                      <w:rFonts w:ascii="Arial" w:hAnsi="Arial" w:cs="Arial"/>
                      <w:b/>
                      <w:bCs/>
                    </w:rPr>
                    <w:t>09</w:t>
                  </w:r>
                  <w:r w:rsidR="00443560" w:rsidRPr="00E81695">
                    <w:rPr>
                      <w:rFonts w:ascii="Arial" w:hAnsi="Arial" w:cs="Arial"/>
                      <w:b/>
                      <w:bCs/>
                    </w:rPr>
                    <w:t>6</w:t>
                  </w:r>
                  <w:r w:rsidR="002F5A11" w:rsidRPr="00E81695">
                    <w:rPr>
                      <w:rFonts w:ascii="Arial" w:hAnsi="Arial" w:cs="Arial"/>
                      <w:b/>
                      <w:bCs/>
                    </w:rPr>
                    <w:t>%</w:t>
                  </w:r>
                </w:p>
              </w:tc>
            </w:tr>
            <w:bookmarkEnd w:id="7"/>
          </w:tbl>
          <w:p w14:paraId="309DE3E7" w14:textId="77777777" w:rsidR="00FA72E9" w:rsidRPr="00E81695" w:rsidRDefault="00FA72E9" w:rsidP="003B7348">
            <w:pPr>
              <w:jc w:val="both"/>
              <w:rPr>
                <w:rFonts w:ascii="Arial" w:hAnsi="Arial" w:cs="Arial"/>
              </w:rPr>
            </w:pPr>
          </w:p>
        </w:tc>
      </w:tr>
    </w:tbl>
    <w:p w14:paraId="00E05C4F" w14:textId="77777777" w:rsidR="000A3AFB" w:rsidRPr="00E81695" w:rsidRDefault="000A3AFB" w:rsidP="003B7348">
      <w:pPr>
        <w:jc w:val="both"/>
        <w:rPr>
          <w:rFonts w:ascii="Arial" w:hAnsi="Arial" w:cs="Arial"/>
        </w:rPr>
      </w:pPr>
    </w:p>
    <w:p w14:paraId="04248B3B" w14:textId="05C20FAF" w:rsidR="009875CF" w:rsidRPr="00E81695" w:rsidRDefault="00FA72E9" w:rsidP="003B7348">
      <w:pPr>
        <w:jc w:val="both"/>
        <w:rPr>
          <w:rFonts w:ascii="Arial" w:hAnsi="Arial" w:cs="Arial"/>
        </w:rPr>
      </w:pPr>
      <w:r w:rsidRPr="00E81695">
        <w:rPr>
          <w:rFonts w:ascii="Arial" w:hAnsi="Arial" w:cs="Arial"/>
        </w:rPr>
        <w:t>Les cotisations sont réglées par l'entreprise par trimestre à terme échu.</w:t>
      </w:r>
    </w:p>
    <w:p w14:paraId="3D80536C" w14:textId="77777777" w:rsidR="00DC3525" w:rsidRPr="00E81695" w:rsidRDefault="00DC3525" w:rsidP="003B7348">
      <w:pPr>
        <w:jc w:val="both"/>
        <w:rPr>
          <w:rFonts w:ascii="Arial" w:hAnsi="Arial" w:cs="Arial"/>
        </w:rPr>
      </w:pPr>
    </w:p>
    <w:p w14:paraId="1DD022CB" w14:textId="77777777" w:rsidR="00412F00" w:rsidRPr="00E81695" w:rsidRDefault="00412F00" w:rsidP="00825BA2">
      <w:pPr>
        <w:widowControl w:val="0"/>
        <w:autoSpaceDE w:val="0"/>
        <w:jc w:val="both"/>
        <w:rPr>
          <w:rFonts w:ascii="Arial" w:hAnsi="Arial" w:cs="Arial"/>
          <w:b/>
          <w:bCs/>
          <w:u w:val="single"/>
        </w:rPr>
      </w:pPr>
    </w:p>
    <w:p w14:paraId="5A7D7CC1" w14:textId="77777777" w:rsidR="00412F00" w:rsidRPr="00E81695" w:rsidRDefault="00412F00" w:rsidP="00825BA2">
      <w:pPr>
        <w:widowControl w:val="0"/>
        <w:autoSpaceDE w:val="0"/>
        <w:jc w:val="both"/>
        <w:rPr>
          <w:rFonts w:ascii="Arial" w:hAnsi="Arial" w:cs="Arial"/>
          <w:b/>
          <w:bCs/>
          <w:u w:val="single"/>
        </w:rPr>
      </w:pPr>
    </w:p>
    <w:p w14:paraId="2D091062" w14:textId="77777777" w:rsidR="00412F00" w:rsidRPr="00E81695" w:rsidRDefault="00412F00" w:rsidP="00825BA2">
      <w:pPr>
        <w:widowControl w:val="0"/>
        <w:autoSpaceDE w:val="0"/>
        <w:jc w:val="both"/>
        <w:rPr>
          <w:rFonts w:ascii="Arial" w:hAnsi="Arial" w:cs="Arial"/>
          <w:b/>
          <w:bCs/>
          <w:u w:val="single"/>
        </w:rPr>
      </w:pPr>
    </w:p>
    <w:p w14:paraId="5B761666" w14:textId="77777777" w:rsidR="00412F00" w:rsidRPr="00E81695" w:rsidRDefault="00412F00" w:rsidP="00825BA2">
      <w:pPr>
        <w:widowControl w:val="0"/>
        <w:autoSpaceDE w:val="0"/>
        <w:jc w:val="both"/>
        <w:rPr>
          <w:rFonts w:ascii="Arial" w:hAnsi="Arial" w:cs="Arial"/>
          <w:b/>
          <w:bCs/>
          <w:u w:val="single"/>
        </w:rPr>
      </w:pPr>
    </w:p>
    <w:p w14:paraId="06D1E2FE" w14:textId="03973919" w:rsidR="004A6B1F" w:rsidRPr="00E81695" w:rsidRDefault="004A6B1F" w:rsidP="00825BA2">
      <w:pPr>
        <w:widowControl w:val="0"/>
        <w:autoSpaceDE w:val="0"/>
        <w:jc w:val="both"/>
        <w:rPr>
          <w:rFonts w:ascii="Arial" w:eastAsia="Times New Roman" w:hAnsi="Arial" w:cs="Arial"/>
          <w:b/>
          <w:bCs/>
          <w:u w:val="single"/>
        </w:rPr>
      </w:pPr>
      <w:r w:rsidRPr="00E81695">
        <w:rPr>
          <w:rFonts w:ascii="Arial" w:hAnsi="Arial" w:cs="Arial"/>
          <w:b/>
          <w:bCs/>
          <w:u w:val="single"/>
        </w:rPr>
        <w:t>Article</w:t>
      </w:r>
      <w:r w:rsidR="002A1B48" w:rsidRPr="00E81695">
        <w:rPr>
          <w:rFonts w:ascii="Arial" w:hAnsi="Arial" w:cs="Arial"/>
          <w:b/>
          <w:bCs/>
          <w:u w:val="single"/>
        </w:rPr>
        <w:t xml:space="preserve"> 8-2-2 - </w:t>
      </w:r>
      <w:r w:rsidRPr="00E81695">
        <w:rPr>
          <w:rFonts w:ascii="Arial" w:eastAsia="Times New Roman" w:hAnsi="Arial" w:cs="Arial"/>
          <w:b/>
          <w:bCs/>
          <w:u w:val="single"/>
        </w:rPr>
        <w:t>Dispositions spécifiques pour les entreprises relevant du secteur des centres immatriculés de conditionnement, de commercialisation et de transformation des œufs et des industries en produits d'œufs (IDCC 2075).</w:t>
      </w:r>
    </w:p>
    <w:p w14:paraId="742DA987" w14:textId="77777777" w:rsidR="004A6B1F" w:rsidRPr="00E81695" w:rsidRDefault="004A6B1F" w:rsidP="00825BA2">
      <w:pPr>
        <w:widowControl w:val="0"/>
        <w:autoSpaceDE w:val="0"/>
        <w:jc w:val="both"/>
        <w:rPr>
          <w:rFonts w:ascii="Arial" w:eastAsia="Times New Roman" w:hAnsi="Arial" w:cs="Arial"/>
        </w:rPr>
      </w:pPr>
    </w:p>
    <w:p w14:paraId="16CD9F46" w14:textId="27877FCD" w:rsidR="004A6B1F" w:rsidRPr="00E81695" w:rsidRDefault="004A6B1F" w:rsidP="00825BA2">
      <w:pPr>
        <w:widowControl w:val="0"/>
        <w:autoSpaceDE w:val="0"/>
        <w:jc w:val="both"/>
        <w:rPr>
          <w:rFonts w:ascii="Arial" w:eastAsia="Times New Roman" w:hAnsi="Arial" w:cs="Arial"/>
        </w:rPr>
      </w:pPr>
      <w:r w:rsidRPr="00E81695">
        <w:rPr>
          <w:rFonts w:ascii="Arial" w:eastAsia="Times New Roman" w:hAnsi="Arial" w:cs="Arial"/>
        </w:rPr>
        <w:t xml:space="preserve">Pour limiter l’impact financier de l’affiliation au présent régime pour les entreprises relevant du des centres immatriculés de conditionnement, de commercialisation et de transformation des œufs et des industries en produits d'œufs, qui à ce jour, ont une répartition de la cotisation au financement </w:t>
      </w:r>
      <w:r w:rsidRPr="00E81695">
        <w:rPr>
          <w:rFonts w:ascii="Arial" w:eastAsia="Times New Roman" w:hAnsi="Arial" w:cs="Arial"/>
        </w:rPr>
        <w:lastRenderedPageBreak/>
        <w:t xml:space="preserve">régime de </w:t>
      </w:r>
      <w:r w:rsidR="00D33FFF" w:rsidRPr="00E81695">
        <w:rPr>
          <w:rFonts w:ascii="Arial" w:eastAsia="Times New Roman" w:hAnsi="Arial" w:cs="Arial"/>
        </w:rPr>
        <w:t>prévoyance</w:t>
      </w:r>
      <w:r w:rsidRPr="00E81695">
        <w:rPr>
          <w:rFonts w:ascii="Arial" w:eastAsia="Times New Roman" w:hAnsi="Arial" w:cs="Arial"/>
        </w:rPr>
        <w:t xml:space="preserve">  sur la base de 50 % entreprise – 50 % salariés, il est convenu que ces dernières disposeront </w:t>
      </w:r>
      <w:r w:rsidR="00D33FFF" w:rsidRPr="00E81695">
        <w:rPr>
          <w:rFonts w:ascii="Arial" w:eastAsia="Times New Roman" w:hAnsi="Arial" w:cs="Arial"/>
        </w:rPr>
        <w:t xml:space="preserve">au plus tard </w:t>
      </w:r>
      <w:r w:rsidRPr="00E81695">
        <w:rPr>
          <w:rFonts w:ascii="Arial" w:eastAsia="Times New Roman" w:hAnsi="Arial" w:cs="Arial"/>
        </w:rPr>
        <w:t>jusqu’</w:t>
      </w:r>
      <w:r w:rsidR="00D33FFF" w:rsidRPr="00E81695">
        <w:rPr>
          <w:rFonts w:ascii="Arial" w:eastAsia="Times New Roman" w:hAnsi="Arial" w:cs="Arial"/>
        </w:rPr>
        <w:t>au</w:t>
      </w:r>
      <w:r w:rsidRPr="00E81695">
        <w:rPr>
          <w:rFonts w:ascii="Arial" w:eastAsia="Times New Roman" w:hAnsi="Arial" w:cs="Arial"/>
        </w:rPr>
        <w:t xml:space="preserve"> 1</w:t>
      </w:r>
      <w:r w:rsidRPr="00E81695">
        <w:rPr>
          <w:rFonts w:ascii="Arial" w:eastAsia="Times New Roman" w:hAnsi="Arial" w:cs="Arial"/>
          <w:vertAlign w:val="superscript"/>
        </w:rPr>
        <w:t>er</w:t>
      </w:r>
      <w:r w:rsidRPr="00E81695">
        <w:rPr>
          <w:rFonts w:ascii="Arial" w:eastAsia="Times New Roman" w:hAnsi="Arial" w:cs="Arial"/>
        </w:rPr>
        <w:t xml:space="preserve"> janvier 2025 pour appliquer la nouvelle répartition de la cotisation telle que prévue à l’article </w:t>
      </w:r>
      <w:r w:rsidR="00FD4EA9" w:rsidRPr="00E81695">
        <w:rPr>
          <w:rFonts w:ascii="Arial" w:eastAsia="Times New Roman" w:hAnsi="Arial" w:cs="Arial"/>
        </w:rPr>
        <w:t>8-2-1</w:t>
      </w:r>
      <w:r w:rsidR="008119B3" w:rsidRPr="00E81695">
        <w:rPr>
          <w:rFonts w:ascii="Arial" w:eastAsia="Times New Roman" w:hAnsi="Arial" w:cs="Arial"/>
        </w:rPr>
        <w:t xml:space="preserve"> du présent accord</w:t>
      </w:r>
      <w:r w:rsidR="00516ACE" w:rsidRPr="00E81695">
        <w:rPr>
          <w:rFonts w:ascii="Arial" w:eastAsia="Times New Roman" w:hAnsi="Arial" w:cs="Arial"/>
        </w:rPr>
        <w:t>.</w:t>
      </w:r>
    </w:p>
    <w:p w14:paraId="69640463" w14:textId="77777777" w:rsidR="004A6B1F" w:rsidRPr="00E81695" w:rsidRDefault="004A6B1F" w:rsidP="00825BA2">
      <w:pPr>
        <w:widowControl w:val="0"/>
        <w:autoSpaceDE w:val="0"/>
        <w:jc w:val="both"/>
        <w:rPr>
          <w:rFonts w:ascii="Arial" w:eastAsia="Times New Roman" w:hAnsi="Arial" w:cs="Arial"/>
        </w:rPr>
      </w:pPr>
    </w:p>
    <w:p w14:paraId="6B95C626" w14:textId="45D5B394" w:rsidR="00E324B0" w:rsidRPr="00E81695" w:rsidRDefault="004A6B1F" w:rsidP="00825BA2">
      <w:pPr>
        <w:widowControl w:val="0"/>
        <w:autoSpaceDE w:val="0"/>
        <w:jc w:val="both"/>
        <w:rPr>
          <w:rFonts w:ascii="Arial" w:eastAsia="Times New Roman" w:hAnsi="Arial" w:cs="Arial"/>
        </w:rPr>
      </w:pPr>
      <w:r w:rsidRPr="00E81695">
        <w:rPr>
          <w:rFonts w:ascii="Arial" w:eastAsia="Times New Roman" w:hAnsi="Arial" w:cs="Arial"/>
        </w:rPr>
        <w:t xml:space="preserve">Elles pourront continuer d’appliquer une répartition égalitaire entre elle et les salariés sous réserve de respecter le taux de cotisation globale. </w:t>
      </w:r>
      <w:r w:rsidR="00E324B0" w:rsidRPr="00E81695">
        <w:rPr>
          <w:rFonts w:ascii="Arial" w:eastAsia="Times New Roman" w:hAnsi="Arial" w:cs="Arial"/>
        </w:rPr>
        <w:t xml:space="preserve">En tout état de cause, pour l’année 2024, les entreprises appliquant le régime de branche du secteur des Œufs devront prendre à leur seule charge l’augmentation du taux de cotisation au titre de l’année de 2024. </w:t>
      </w:r>
    </w:p>
    <w:p w14:paraId="29CECB4F" w14:textId="77777777" w:rsidR="00E324B0" w:rsidRPr="00E81695" w:rsidRDefault="00E324B0" w:rsidP="00825BA2">
      <w:pPr>
        <w:widowControl w:val="0"/>
        <w:autoSpaceDE w:val="0"/>
        <w:jc w:val="both"/>
        <w:rPr>
          <w:rFonts w:ascii="Arial" w:eastAsia="Times New Roman" w:hAnsi="Arial" w:cs="Arial"/>
        </w:rPr>
      </w:pPr>
    </w:p>
    <w:p w14:paraId="44F0BA6C" w14:textId="200B627D" w:rsidR="00E324B0" w:rsidRPr="00E81695" w:rsidRDefault="004A6B1F" w:rsidP="00825BA2">
      <w:pPr>
        <w:widowControl w:val="0"/>
        <w:autoSpaceDE w:val="0"/>
        <w:jc w:val="both"/>
        <w:rPr>
          <w:rFonts w:ascii="Arial" w:eastAsia="Times New Roman" w:hAnsi="Arial" w:cs="Arial"/>
        </w:rPr>
      </w:pPr>
      <w:r w:rsidRPr="00E81695">
        <w:rPr>
          <w:rFonts w:ascii="Arial" w:eastAsia="Times New Roman" w:hAnsi="Arial" w:cs="Arial"/>
        </w:rPr>
        <w:t>Au terme de l’année 2024, elles devront appliquer la répartition fixée p</w:t>
      </w:r>
      <w:r w:rsidR="00E324B0" w:rsidRPr="00E81695">
        <w:rPr>
          <w:rFonts w:ascii="Arial" w:eastAsia="Times New Roman" w:hAnsi="Arial" w:cs="Arial"/>
        </w:rPr>
        <w:t>ar</w:t>
      </w:r>
      <w:r w:rsidRPr="00E81695">
        <w:rPr>
          <w:rFonts w:ascii="Arial" w:eastAsia="Times New Roman" w:hAnsi="Arial" w:cs="Arial"/>
        </w:rPr>
        <w:t xml:space="preserve"> </w:t>
      </w:r>
      <w:r w:rsidR="00E324B0" w:rsidRPr="00E81695">
        <w:rPr>
          <w:rFonts w:ascii="Arial" w:eastAsia="Times New Roman" w:hAnsi="Arial" w:cs="Arial"/>
        </w:rPr>
        <w:t>le présent accord.</w:t>
      </w:r>
    </w:p>
    <w:p w14:paraId="57FD9BDF" w14:textId="77777777" w:rsidR="009875CF" w:rsidRPr="00E81695" w:rsidRDefault="009875CF" w:rsidP="003B7348">
      <w:pPr>
        <w:jc w:val="both"/>
        <w:rPr>
          <w:rFonts w:ascii="Arial" w:hAnsi="Arial" w:cs="Arial"/>
        </w:rPr>
      </w:pPr>
    </w:p>
    <w:p w14:paraId="609851F6" w14:textId="3E60E3C7" w:rsidR="00F34EEA" w:rsidRPr="00E81695" w:rsidRDefault="00F34EEA" w:rsidP="003B7348">
      <w:pPr>
        <w:jc w:val="both"/>
        <w:rPr>
          <w:rFonts w:ascii="Arial" w:hAnsi="Arial" w:cs="Arial"/>
          <w:b/>
          <w:bCs/>
          <w:u w:val="single"/>
        </w:rPr>
      </w:pPr>
      <w:r w:rsidRPr="00E81695">
        <w:rPr>
          <w:rFonts w:ascii="Arial" w:hAnsi="Arial" w:cs="Arial"/>
          <w:b/>
          <w:bCs/>
          <w:u w:val="single"/>
        </w:rPr>
        <w:t xml:space="preserve">Article </w:t>
      </w:r>
      <w:r w:rsidR="002A1B48" w:rsidRPr="00E81695">
        <w:rPr>
          <w:rFonts w:ascii="Arial" w:hAnsi="Arial" w:cs="Arial"/>
          <w:b/>
          <w:bCs/>
          <w:u w:val="single"/>
        </w:rPr>
        <w:t>9 -</w:t>
      </w:r>
      <w:r w:rsidR="00311564" w:rsidRPr="00E81695">
        <w:rPr>
          <w:rFonts w:ascii="Arial" w:hAnsi="Arial" w:cs="Arial"/>
          <w:b/>
          <w:bCs/>
          <w:u w:val="single"/>
        </w:rPr>
        <w:t xml:space="preserve"> Traitement des périodes de suspension du contrat de travail </w:t>
      </w:r>
    </w:p>
    <w:p w14:paraId="4D61101C" w14:textId="77777777" w:rsidR="00C4734E" w:rsidRPr="00E81695" w:rsidRDefault="00C4734E" w:rsidP="003B7348">
      <w:pPr>
        <w:jc w:val="both"/>
        <w:rPr>
          <w:rFonts w:ascii="Arial" w:hAnsi="Arial" w:cs="Arial"/>
        </w:rPr>
      </w:pPr>
    </w:p>
    <w:p w14:paraId="5932C74C" w14:textId="19C4DCC2" w:rsidR="00311564" w:rsidRPr="00E81695" w:rsidRDefault="00311564" w:rsidP="00825BA2">
      <w:pPr>
        <w:jc w:val="both"/>
        <w:rPr>
          <w:rFonts w:ascii="Arial" w:hAnsi="Arial" w:cs="Arial"/>
        </w:rPr>
      </w:pPr>
      <w:r w:rsidRPr="00E81695">
        <w:rPr>
          <w:rFonts w:ascii="Arial" w:hAnsi="Arial" w:cs="Arial"/>
        </w:rPr>
        <w:t>Conformément aux règles administratives en vigueur et notamment à l’instruction interministérielle DSS/3C/5B/2021/127 du 17 juin 2021, le bénéfice des garanties mises en place par les présents régimes est maintenu au profit des salariés dont le contrat de travail sont suspendus, pour la période au titre de laquelle ils bénéficient :</w:t>
      </w:r>
    </w:p>
    <w:p w14:paraId="0C3C0483" w14:textId="2DE4EF1E" w:rsidR="00311564" w:rsidRPr="00E81695" w:rsidRDefault="00987891" w:rsidP="00825BA2">
      <w:pPr>
        <w:pStyle w:val="Paragraphedeliste"/>
        <w:numPr>
          <w:ilvl w:val="0"/>
          <w:numId w:val="3"/>
        </w:numPr>
        <w:jc w:val="both"/>
        <w:rPr>
          <w:rFonts w:ascii="Arial" w:hAnsi="Arial" w:cs="Arial"/>
        </w:rPr>
      </w:pPr>
      <w:r w:rsidRPr="00E81695">
        <w:rPr>
          <w:rFonts w:ascii="Arial" w:hAnsi="Arial" w:cs="Arial"/>
        </w:rPr>
        <w:t>D’un</w:t>
      </w:r>
      <w:r w:rsidR="00311564" w:rsidRPr="00E81695">
        <w:rPr>
          <w:rFonts w:ascii="Arial" w:hAnsi="Arial" w:cs="Arial"/>
        </w:rPr>
        <w:t xml:space="preserve"> maintien, total ou partiel, de salaire ;</w:t>
      </w:r>
    </w:p>
    <w:p w14:paraId="2803C869" w14:textId="6117CA93" w:rsidR="00311564" w:rsidRPr="00E81695" w:rsidRDefault="00987891" w:rsidP="00825BA2">
      <w:pPr>
        <w:pStyle w:val="Paragraphedeliste"/>
        <w:numPr>
          <w:ilvl w:val="0"/>
          <w:numId w:val="3"/>
        </w:numPr>
        <w:jc w:val="both"/>
        <w:rPr>
          <w:rFonts w:ascii="Arial" w:hAnsi="Arial" w:cs="Arial"/>
        </w:rPr>
      </w:pPr>
      <w:r w:rsidRPr="00E81695">
        <w:rPr>
          <w:rFonts w:ascii="Arial" w:hAnsi="Arial" w:cs="Arial"/>
        </w:rPr>
        <w:t>D’indemnités</w:t>
      </w:r>
      <w:r w:rsidR="00311564" w:rsidRPr="00E81695">
        <w:rPr>
          <w:rFonts w:ascii="Arial" w:hAnsi="Arial" w:cs="Arial"/>
        </w:rPr>
        <w:t xml:space="preserve"> journalières complémentaires financées au moins pour partie par l’employeur, qu’elles soient versées directement par l’employeur ou pour son compte par l’intermédiaire d’un tiers ;</w:t>
      </w:r>
    </w:p>
    <w:p w14:paraId="1E13D816" w14:textId="25FD32F0" w:rsidR="00311564" w:rsidRPr="00E81695" w:rsidRDefault="00987891" w:rsidP="00825BA2">
      <w:pPr>
        <w:pStyle w:val="Paragraphedeliste"/>
        <w:numPr>
          <w:ilvl w:val="0"/>
          <w:numId w:val="3"/>
        </w:numPr>
        <w:jc w:val="both"/>
        <w:rPr>
          <w:rFonts w:ascii="Arial" w:hAnsi="Arial" w:cs="Arial"/>
        </w:rPr>
      </w:pPr>
      <w:r w:rsidRPr="00E81695">
        <w:rPr>
          <w:rFonts w:ascii="Arial" w:hAnsi="Arial" w:cs="Arial"/>
        </w:rPr>
        <w:t>D’un</w:t>
      </w:r>
      <w:r w:rsidR="00311564" w:rsidRPr="00E81695">
        <w:rPr>
          <w:rFonts w:ascii="Arial" w:hAnsi="Arial" w:cs="Arial"/>
        </w:rPr>
        <w:t xml:space="preserve"> revenu de remplacement versé par l’employeur. Ce cas concerne notamment les salariés placés en activité partielle ou en activité partielle de longue durée, dont l’activité est totalement suspendue ou dont les horaires sont réduits, ainsi que toute période de congé rémunéré par l’employeur (reclassement, mobilité…).</w:t>
      </w:r>
    </w:p>
    <w:p w14:paraId="353B0BA2" w14:textId="77777777" w:rsidR="00311564" w:rsidRPr="00E81695" w:rsidRDefault="00311564" w:rsidP="00825BA2">
      <w:pPr>
        <w:jc w:val="both"/>
        <w:rPr>
          <w:rFonts w:ascii="Arial" w:hAnsi="Arial" w:cs="Arial"/>
        </w:rPr>
      </w:pPr>
    </w:p>
    <w:p w14:paraId="353A2204" w14:textId="77777777" w:rsidR="00311564" w:rsidRPr="00E81695" w:rsidRDefault="00311564" w:rsidP="00825BA2">
      <w:pPr>
        <w:jc w:val="both"/>
        <w:rPr>
          <w:rFonts w:ascii="Arial" w:hAnsi="Arial" w:cs="Arial"/>
        </w:rPr>
      </w:pPr>
      <w:r w:rsidRPr="00E81695">
        <w:rPr>
          <w:rFonts w:ascii="Arial" w:hAnsi="Arial" w:cs="Arial"/>
        </w:rPr>
        <w:t>Sont notamment concernées les périodes de suspension du contrat de travail liées à une maladie, une maternité ou un accident ainsi que les périodes d’activité partielle et d’activité partielle de longue durée, dès lors qu’elles sont indemnisées.</w:t>
      </w:r>
    </w:p>
    <w:p w14:paraId="1237B6F7" w14:textId="77777777" w:rsidR="00311564" w:rsidRPr="00E81695" w:rsidRDefault="00311564" w:rsidP="00825BA2">
      <w:pPr>
        <w:jc w:val="both"/>
        <w:rPr>
          <w:rFonts w:ascii="Arial" w:hAnsi="Arial" w:cs="Arial"/>
        </w:rPr>
      </w:pPr>
    </w:p>
    <w:p w14:paraId="2BA279B8" w14:textId="4CBDDDA2" w:rsidR="00311564" w:rsidRPr="00E81695" w:rsidRDefault="00311564" w:rsidP="00825BA2">
      <w:pPr>
        <w:jc w:val="both"/>
        <w:rPr>
          <w:rFonts w:ascii="Arial" w:hAnsi="Arial" w:cs="Arial"/>
        </w:rPr>
      </w:pPr>
      <w:r w:rsidRPr="00E81695">
        <w:rPr>
          <w:rFonts w:ascii="Arial" w:hAnsi="Arial" w:cs="Arial"/>
        </w:rPr>
        <w:t xml:space="preserve">Dans cette hypothèse, </w:t>
      </w:r>
      <w:r w:rsidR="002F5A11" w:rsidRPr="00E81695">
        <w:rPr>
          <w:rFonts w:ascii="Arial" w:hAnsi="Arial" w:cs="Arial"/>
        </w:rPr>
        <w:t>l’entreprise</w:t>
      </w:r>
      <w:r w:rsidRPr="00E81695">
        <w:rPr>
          <w:rFonts w:ascii="Arial" w:hAnsi="Arial" w:cs="Arial"/>
        </w:rPr>
        <w:t xml:space="preserve"> verse la même contribution que pour les salariés actifs pendant toute la période de suspension du contrat de travail indemnisée. Parallèlement, le salarié doit obligatoirement continuer à acquitter sa propre part de cotisations.</w:t>
      </w:r>
    </w:p>
    <w:p w14:paraId="132441D7" w14:textId="77777777" w:rsidR="00311564" w:rsidRPr="00E81695" w:rsidRDefault="00311564" w:rsidP="00825BA2">
      <w:pPr>
        <w:jc w:val="both"/>
        <w:rPr>
          <w:rFonts w:ascii="Arial" w:hAnsi="Arial" w:cs="Arial"/>
        </w:rPr>
      </w:pPr>
    </w:p>
    <w:p w14:paraId="5FBFB5D7" w14:textId="5E4B43BA" w:rsidR="00311564" w:rsidRPr="00E81695" w:rsidRDefault="00311564" w:rsidP="00825BA2">
      <w:pPr>
        <w:jc w:val="both"/>
        <w:rPr>
          <w:rFonts w:ascii="Arial" w:hAnsi="Arial" w:cs="Arial"/>
        </w:rPr>
      </w:pPr>
      <w:r w:rsidRPr="00E81695">
        <w:rPr>
          <w:rFonts w:ascii="Arial" w:hAnsi="Arial" w:cs="Arial"/>
        </w:rPr>
        <w:t xml:space="preserve">Les cotisations salariales continueront à être précomptées sur le montant de la rémunération maintenue et </w:t>
      </w:r>
      <w:r w:rsidR="00ED6585" w:rsidRPr="00E81695">
        <w:rPr>
          <w:rFonts w:ascii="Arial" w:hAnsi="Arial" w:cs="Arial"/>
        </w:rPr>
        <w:t>l’entreprise</w:t>
      </w:r>
      <w:r w:rsidRPr="00E81695">
        <w:rPr>
          <w:rFonts w:ascii="Arial" w:hAnsi="Arial" w:cs="Arial"/>
        </w:rPr>
        <w:t xml:space="preserve"> maintiendra sa participation patronale.</w:t>
      </w:r>
    </w:p>
    <w:p w14:paraId="58AFEBD2" w14:textId="77777777" w:rsidR="00311564" w:rsidRPr="00E81695" w:rsidRDefault="00311564" w:rsidP="00825BA2">
      <w:pPr>
        <w:jc w:val="both"/>
        <w:rPr>
          <w:rFonts w:ascii="Arial" w:hAnsi="Arial" w:cs="Arial"/>
        </w:rPr>
      </w:pPr>
    </w:p>
    <w:p w14:paraId="6AD76DB8" w14:textId="321274B8" w:rsidR="00311564" w:rsidRPr="00E81695" w:rsidRDefault="00311564" w:rsidP="00825BA2">
      <w:pPr>
        <w:jc w:val="both"/>
        <w:rPr>
          <w:rFonts w:ascii="Arial" w:hAnsi="Arial" w:cs="Arial"/>
        </w:rPr>
      </w:pPr>
      <w:r w:rsidRPr="00E81695">
        <w:rPr>
          <w:rFonts w:ascii="Arial" w:hAnsi="Arial" w:cs="Arial"/>
        </w:rPr>
        <w:t>Dans les cas de suspension de contrat non visés par les présentes (congé sabbatique, etc.), la couverture est automatiquement suspendue.</w:t>
      </w:r>
    </w:p>
    <w:p w14:paraId="659912A5" w14:textId="77777777" w:rsidR="00311564" w:rsidRPr="00E81695" w:rsidRDefault="00311564" w:rsidP="00825BA2">
      <w:pPr>
        <w:jc w:val="both"/>
        <w:rPr>
          <w:rFonts w:ascii="Arial" w:hAnsi="Arial" w:cs="Arial"/>
        </w:rPr>
      </w:pPr>
    </w:p>
    <w:p w14:paraId="1A7BB6DB" w14:textId="6F5AA8F3" w:rsidR="00F34EEA" w:rsidRPr="00E81695" w:rsidRDefault="00311564" w:rsidP="00825BA2">
      <w:pPr>
        <w:jc w:val="both"/>
        <w:rPr>
          <w:rFonts w:ascii="Arial" w:hAnsi="Arial" w:cs="Arial"/>
        </w:rPr>
      </w:pPr>
      <w:r w:rsidRPr="00E81695">
        <w:rPr>
          <w:rFonts w:ascii="Arial" w:hAnsi="Arial" w:cs="Arial"/>
        </w:rPr>
        <w:t>Le bénéficiaire peut demander à l’organisme assureur le maintien de sa couverture avec paiement de la cotisation à sa charge intégrale (part patronale et part salariale), directement auprès de cet organisme</w:t>
      </w:r>
      <w:r w:rsidR="000A3AFB" w:rsidRPr="00E81695">
        <w:rPr>
          <w:rFonts w:ascii="Arial" w:hAnsi="Arial" w:cs="Arial"/>
        </w:rPr>
        <w:t>.</w:t>
      </w:r>
    </w:p>
    <w:p w14:paraId="448EF7AF" w14:textId="77777777" w:rsidR="00B10CFE" w:rsidRPr="00E81695" w:rsidRDefault="00B10CFE" w:rsidP="003B7348">
      <w:pPr>
        <w:jc w:val="both"/>
        <w:rPr>
          <w:rFonts w:ascii="Arial" w:hAnsi="Arial" w:cs="Arial"/>
        </w:rPr>
      </w:pPr>
    </w:p>
    <w:p w14:paraId="70B436DE" w14:textId="1465590F" w:rsidR="00F34EEA" w:rsidRPr="00E81695" w:rsidRDefault="00F34EEA" w:rsidP="003B7348">
      <w:pPr>
        <w:jc w:val="both"/>
        <w:rPr>
          <w:rFonts w:ascii="Arial" w:hAnsi="Arial" w:cs="Arial"/>
          <w:b/>
          <w:bCs/>
          <w:u w:val="single"/>
        </w:rPr>
      </w:pPr>
      <w:r w:rsidRPr="00E81695">
        <w:rPr>
          <w:rFonts w:ascii="Arial" w:hAnsi="Arial" w:cs="Arial"/>
          <w:b/>
          <w:bCs/>
          <w:u w:val="single"/>
        </w:rPr>
        <w:t xml:space="preserve">Article </w:t>
      </w:r>
      <w:r w:rsidR="002A1B48" w:rsidRPr="00E81695">
        <w:rPr>
          <w:rFonts w:ascii="Arial" w:hAnsi="Arial" w:cs="Arial"/>
          <w:b/>
          <w:bCs/>
          <w:u w:val="single"/>
        </w:rPr>
        <w:t>10 -</w:t>
      </w:r>
      <w:r w:rsidR="00C4734E" w:rsidRPr="00E81695">
        <w:rPr>
          <w:rFonts w:ascii="Arial" w:hAnsi="Arial" w:cs="Arial"/>
          <w:b/>
          <w:bCs/>
          <w:u w:val="single"/>
        </w:rPr>
        <w:t xml:space="preserve"> </w:t>
      </w:r>
      <w:r w:rsidRPr="00E81695">
        <w:rPr>
          <w:rFonts w:ascii="Arial" w:hAnsi="Arial" w:cs="Arial"/>
          <w:b/>
          <w:bCs/>
          <w:u w:val="single"/>
        </w:rPr>
        <w:t>Portabilité des droits du régime de prévoyance collective</w:t>
      </w:r>
    </w:p>
    <w:p w14:paraId="04C3FA5A" w14:textId="77777777" w:rsidR="00F34EEA" w:rsidRPr="00E81695" w:rsidRDefault="00F34EEA" w:rsidP="003B7348">
      <w:pPr>
        <w:jc w:val="both"/>
        <w:rPr>
          <w:rFonts w:ascii="Arial" w:hAnsi="Arial" w:cs="Arial"/>
        </w:rPr>
      </w:pPr>
    </w:p>
    <w:p w14:paraId="6D67FD4C" w14:textId="67C33EE2" w:rsidR="00F34EEA" w:rsidRPr="00E81695" w:rsidRDefault="00311564" w:rsidP="003B7348">
      <w:pPr>
        <w:jc w:val="both"/>
        <w:rPr>
          <w:rFonts w:ascii="Arial" w:hAnsi="Arial" w:cs="Arial"/>
          <w:b/>
          <w:bCs/>
          <w:u w:val="single"/>
        </w:rPr>
      </w:pPr>
      <w:r w:rsidRPr="00E81695">
        <w:rPr>
          <w:rFonts w:ascii="Arial" w:hAnsi="Arial" w:cs="Arial"/>
          <w:b/>
          <w:bCs/>
          <w:u w:val="single"/>
        </w:rPr>
        <w:t xml:space="preserve">Article </w:t>
      </w:r>
      <w:r w:rsidR="002A1B48" w:rsidRPr="00E81695">
        <w:rPr>
          <w:rFonts w:ascii="Arial" w:hAnsi="Arial" w:cs="Arial"/>
          <w:b/>
          <w:bCs/>
          <w:u w:val="single"/>
        </w:rPr>
        <w:t>10</w:t>
      </w:r>
      <w:r w:rsidRPr="00E81695">
        <w:rPr>
          <w:rFonts w:ascii="Arial" w:hAnsi="Arial" w:cs="Arial"/>
          <w:b/>
          <w:bCs/>
          <w:u w:val="single"/>
        </w:rPr>
        <w:t xml:space="preserve"> -1</w:t>
      </w:r>
      <w:r w:rsidR="00F34EEA" w:rsidRPr="00E81695">
        <w:rPr>
          <w:rFonts w:ascii="Arial" w:hAnsi="Arial" w:cs="Arial"/>
          <w:b/>
          <w:bCs/>
          <w:u w:val="single"/>
        </w:rPr>
        <w:t xml:space="preserve"> - Conditions d'ouverture des droits et garanties maintenues</w:t>
      </w:r>
    </w:p>
    <w:p w14:paraId="496D4C10" w14:textId="77777777" w:rsidR="00F34EEA" w:rsidRPr="00E81695" w:rsidRDefault="00F34EEA" w:rsidP="00825BA2">
      <w:pPr>
        <w:jc w:val="both"/>
        <w:rPr>
          <w:rFonts w:ascii="Arial" w:hAnsi="Arial" w:cs="Arial"/>
        </w:rPr>
      </w:pPr>
    </w:p>
    <w:p w14:paraId="010BDA9B" w14:textId="3B69F78B" w:rsidR="00F34EEA" w:rsidRPr="00E81695" w:rsidRDefault="00F34EEA" w:rsidP="00825BA2">
      <w:pPr>
        <w:jc w:val="both"/>
        <w:rPr>
          <w:rFonts w:ascii="Arial" w:hAnsi="Arial" w:cs="Arial"/>
          <w:strike/>
        </w:rPr>
      </w:pPr>
      <w:r w:rsidRPr="00E81695">
        <w:rPr>
          <w:rFonts w:ascii="Arial" w:hAnsi="Arial" w:cs="Arial"/>
        </w:rPr>
        <w:t>Sont bénéficiaires du maintien à titre gratuit des garanties suivantes, les anciens salariés des entreprises relevant du présent accord, dont la rupture du contrat de travail, non consécutive à une faute lourde, ouvre droit à prise en charge par le régime de l'assurance chômage</w:t>
      </w:r>
      <w:r w:rsidR="00DC3525" w:rsidRPr="00E81695">
        <w:rPr>
          <w:rFonts w:ascii="Arial" w:hAnsi="Arial" w:cs="Arial"/>
        </w:rPr>
        <w:t>.</w:t>
      </w:r>
    </w:p>
    <w:p w14:paraId="3ECE2927" w14:textId="77777777" w:rsidR="00F34EEA" w:rsidRPr="00E81695" w:rsidRDefault="00F34EEA" w:rsidP="00825BA2">
      <w:pPr>
        <w:jc w:val="both"/>
        <w:rPr>
          <w:rFonts w:ascii="Arial" w:hAnsi="Arial" w:cs="Arial"/>
          <w:strike/>
        </w:rPr>
      </w:pPr>
    </w:p>
    <w:p w14:paraId="060D8388" w14:textId="77777777" w:rsidR="00F34EEA" w:rsidRPr="00E81695" w:rsidRDefault="00F34EEA" w:rsidP="00825BA2">
      <w:pPr>
        <w:jc w:val="both"/>
        <w:rPr>
          <w:rFonts w:ascii="Arial" w:hAnsi="Arial" w:cs="Arial"/>
        </w:rPr>
      </w:pPr>
      <w:r w:rsidRPr="00E81695">
        <w:rPr>
          <w:rFonts w:ascii="Arial" w:hAnsi="Arial" w:cs="Arial"/>
        </w:rPr>
        <w:t>Cette portabilité vise, sous réserve d'en remplir les conditions, les garanties étendues suivante de l'accord précité :</w:t>
      </w:r>
    </w:p>
    <w:p w14:paraId="55AED815" w14:textId="3ECBE877" w:rsidR="00F34EEA" w:rsidRPr="00E81695" w:rsidRDefault="00F34EEA" w:rsidP="00825BA2">
      <w:pPr>
        <w:pStyle w:val="Paragraphedeliste"/>
        <w:numPr>
          <w:ilvl w:val="0"/>
          <w:numId w:val="17"/>
        </w:numPr>
        <w:jc w:val="both"/>
        <w:rPr>
          <w:rFonts w:ascii="Arial" w:hAnsi="Arial" w:cs="Arial"/>
        </w:rPr>
      </w:pPr>
      <w:r w:rsidRPr="00E81695">
        <w:rPr>
          <w:rFonts w:ascii="Arial" w:hAnsi="Arial" w:cs="Arial"/>
        </w:rPr>
        <w:lastRenderedPageBreak/>
        <w:t>Garantie Décès, Invalidité permanente et totale des salariés cadres et non cadres</w:t>
      </w:r>
      <w:r w:rsidR="000A3AFB" w:rsidRPr="00E81695">
        <w:rPr>
          <w:rFonts w:ascii="Arial" w:hAnsi="Arial" w:cs="Arial"/>
        </w:rPr>
        <w:t> ;</w:t>
      </w:r>
    </w:p>
    <w:p w14:paraId="2FA49331" w14:textId="3288E150" w:rsidR="00F34EEA" w:rsidRPr="00E81695" w:rsidRDefault="00F34EEA" w:rsidP="00825BA2">
      <w:pPr>
        <w:pStyle w:val="Paragraphedeliste"/>
        <w:numPr>
          <w:ilvl w:val="0"/>
          <w:numId w:val="17"/>
        </w:numPr>
        <w:jc w:val="both"/>
        <w:rPr>
          <w:rFonts w:ascii="Arial" w:hAnsi="Arial" w:cs="Arial"/>
        </w:rPr>
      </w:pPr>
      <w:r w:rsidRPr="00E81695">
        <w:rPr>
          <w:rFonts w:ascii="Arial" w:hAnsi="Arial" w:cs="Arial"/>
        </w:rPr>
        <w:t>Garantie Rente Éducation des salariés cadres et non cadres</w:t>
      </w:r>
      <w:r w:rsidR="000A3AFB" w:rsidRPr="00E81695">
        <w:rPr>
          <w:rFonts w:ascii="Arial" w:hAnsi="Arial" w:cs="Arial"/>
        </w:rPr>
        <w:t> ;</w:t>
      </w:r>
    </w:p>
    <w:p w14:paraId="08A255F8" w14:textId="5D6CCDBE" w:rsidR="00607F06" w:rsidRPr="00E81695" w:rsidRDefault="00F34EEA" w:rsidP="00825BA2">
      <w:pPr>
        <w:pStyle w:val="Paragraphedeliste"/>
        <w:numPr>
          <w:ilvl w:val="0"/>
          <w:numId w:val="17"/>
        </w:numPr>
        <w:jc w:val="both"/>
        <w:rPr>
          <w:rFonts w:ascii="Arial" w:hAnsi="Arial" w:cs="Arial"/>
        </w:rPr>
      </w:pPr>
      <w:r w:rsidRPr="00E81695">
        <w:rPr>
          <w:rFonts w:ascii="Arial" w:hAnsi="Arial" w:cs="Arial"/>
        </w:rPr>
        <w:t>Garantie incapacité temporaire de travail des salariés cadres et non cadres</w:t>
      </w:r>
      <w:r w:rsidR="000A3AFB" w:rsidRPr="00E81695">
        <w:rPr>
          <w:rFonts w:ascii="Arial" w:hAnsi="Arial" w:cs="Arial"/>
        </w:rPr>
        <w:t>.</w:t>
      </w:r>
    </w:p>
    <w:p w14:paraId="0676FDA4" w14:textId="596D7087" w:rsidR="00F34EEA" w:rsidRPr="00E81695" w:rsidRDefault="00311564" w:rsidP="00825BA2">
      <w:pPr>
        <w:jc w:val="both"/>
        <w:rPr>
          <w:rFonts w:ascii="Arial" w:hAnsi="Arial" w:cs="Arial"/>
          <w:b/>
          <w:bCs/>
          <w:u w:val="single"/>
        </w:rPr>
      </w:pPr>
      <w:r w:rsidRPr="00E81695">
        <w:rPr>
          <w:rFonts w:ascii="Arial" w:hAnsi="Arial" w:cs="Arial"/>
          <w:b/>
          <w:bCs/>
          <w:u w:val="single"/>
        </w:rPr>
        <w:t xml:space="preserve">Article </w:t>
      </w:r>
      <w:r w:rsidR="002A1B48" w:rsidRPr="00E81695">
        <w:rPr>
          <w:rFonts w:ascii="Arial" w:hAnsi="Arial" w:cs="Arial"/>
          <w:b/>
          <w:bCs/>
          <w:u w:val="single"/>
        </w:rPr>
        <w:t>10</w:t>
      </w:r>
      <w:r w:rsidRPr="00E81695">
        <w:rPr>
          <w:rFonts w:ascii="Arial" w:hAnsi="Arial" w:cs="Arial"/>
          <w:b/>
          <w:bCs/>
          <w:u w:val="single"/>
        </w:rPr>
        <w:t>-2 </w:t>
      </w:r>
      <w:r w:rsidR="002A1B48" w:rsidRPr="00E81695">
        <w:rPr>
          <w:rFonts w:ascii="Arial" w:hAnsi="Arial" w:cs="Arial"/>
          <w:b/>
          <w:bCs/>
          <w:u w:val="single"/>
        </w:rPr>
        <w:t>-</w:t>
      </w:r>
      <w:r w:rsidRPr="00E81695">
        <w:rPr>
          <w:rFonts w:ascii="Arial" w:hAnsi="Arial" w:cs="Arial"/>
          <w:b/>
          <w:bCs/>
          <w:u w:val="single"/>
        </w:rPr>
        <w:t xml:space="preserve"> </w:t>
      </w:r>
      <w:r w:rsidR="00F34EEA" w:rsidRPr="00E81695">
        <w:rPr>
          <w:rFonts w:ascii="Arial" w:hAnsi="Arial" w:cs="Arial"/>
          <w:b/>
          <w:bCs/>
          <w:u w:val="single"/>
        </w:rPr>
        <w:t>Garantie invalidité des salariés cadres et non cadres dans les conditions prévues par chacun de ces articles.</w:t>
      </w:r>
    </w:p>
    <w:p w14:paraId="1DED3BF8" w14:textId="77777777" w:rsidR="00F34EEA" w:rsidRPr="00E81695" w:rsidRDefault="00F34EEA" w:rsidP="00825BA2">
      <w:pPr>
        <w:jc w:val="both"/>
        <w:rPr>
          <w:rFonts w:ascii="Arial" w:hAnsi="Arial" w:cs="Arial"/>
        </w:rPr>
      </w:pPr>
    </w:p>
    <w:p w14:paraId="0949EC1E" w14:textId="77777777" w:rsidR="00F34EEA" w:rsidRPr="00E81695" w:rsidRDefault="00F34EEA" w:rsidP="00825BA2">
      <w:pPr>
        <w:jc w:val="both"/>
        <w:rPr>
          <w:rFonts w:ascii="Arial" w:hAnsi="Arial" w:cs="Arial"/>
        </w:rPr>
      </w:pPr>
      <w:r w:rsidRPr="00E81695">
        <w:rPr>
          <w:rFonts w:ascii="Arial" w:hAnsi="Arial" w:cs="Arial"/>
        </w:rPr>
        <w:t>Le bénéfice du maintien de ces garanties est subordonné à la condition que les droits aient été ouverts chez le dernier employeur, au titre du régime de prévoyance conventionnel.</w:t>
      </w:r>
    </w:p>
    <w:p w14:paraId="73F3EFCC" w14:textId="77777777" w:rsidR="00F34EEA" w:rsidRPr="00E81695" w:rsidRDefault="00F34EEA" w:rsidP="00825BA2">
      <w:pPr>
        <w:jc w:val="both"/>
        <w:rPr>
          <w:rFonts w:ascii="Arial" w:hAnsi="Arial" w:cs="Arial"/>
        </w:rPr>
      </w:pPr>
    </w:p>
    <w:p w14:paraId="70434816" w14:textId="77777777" w:rsidR="00F34EEA" w:rsidRPr="00E81695" w:rsidRDefault="00F34EEA" w:rsidP="00825BA2">
      <w:pPr>
        <w:jc w:val="both"/>
        <w:rPr>
          <w:rFonts w:ascii="Arial" w:hAnsi="Arial" w:cs="Arial"/>
        </w:rPr>
      </w:pPr>
      <w:r w:rsidRPr="00E81695">
        <w:rPr>
          <w:rFonts w:ascii="Arial" w:hAnsi="Arial" w:cs="Arial"/>
        </w:rPr>
        <w:t>Les garanties maintenues au bénéfice de l'ancien salarié sont celles en vigueur au niveau du régime de prévoyance conventionnel, dans les mêmes conditions que pour les salariés en activité.</w:t>
      </w:r>
    </w:p>
    <w:p w14:paraId="6031723F" w14:textId="77777777" w:rsidR="00F34EEA" w:rsidRPr="00E81695" w:rsidRDefault="00F34EEA" w:rsidP="00825BA2">
      <w:pPr>
        <w:jc w:val="both"/>
        <w:rPr>
          <w:rFonts w:ascii="Arial" w:hAnsi="Arial" w:cs="Arial"/>
        </w:rPr>
      </w:pPr>
    </w:p>
    <w:p w14:paraId="63F8B745" w14:textId="77777777" w:rsidR="00F34EEA" w:rsidRPr="00E81695" w:rsidRDefault="00F34EEA" w:rsidP="00825BA2">
      <w:pPr>
        <w:jc w:val="both"/>
        <w:rPr>
          <w:rFonts w:ascii="Arial" w:hAnsi="Arial" w:cs="Arial"/>
        </w:rPr>
      </w:pPr>
      <w:r w:rsidRPr="00E81695">
        <w:rPr>
          <w:rFonts w:ascii="Arial" w:hAnsi="Arial" w:cs="Arial"/>
        </w:rPr>
        <w:t>De ce fait, en cas de modification ou de révision des garanties des salariés en activité, les garanties des assurés bénéficiant du dispositif de portabilité seront modifiées ou révisées dans les mêmes conditions.</w:t>
      </w:r>
    </w:p>
    <w:p w14:paraId="579BD0D8" w14:textId="77777777" w:rsidR="00F34EEA" w:rsidRPr="00E81695" w:rsidRDefault="00F34EEA" w:rsidP="00825BA2">
      <w:pPr>
        <w:jc w:val="both"/>
        <w:rPr>
          <w:rFonts w:ascii="Arial" w:hAnsi="Arial" w:cs="Arial"/>
        </w:rPr>
      </w:pPr>
    </w:p>
    <w:p w14:paraId="0FA7D533" w14:textId="77777777" w:rsidR="00F34EEA" w:rsidRPr="00E81695" w:rsidRDefault="00F34EEA" w:rsidP="00825BA2">
      <w:pPr>
        <w:jc w:val="both"/>
        <w:rPr>
          <w:rFonts w:ascii="Arial" w:hAnsi="Arial" w:cs="Arial"/>
        </w:rPr>
      </w:pPr>
      <w:r w:rsidRPr="00E81695">
        <w:rPr>
          <w:rFonts w:ascii="Arial" w:hAnsi="Arial" w:cs="Arial"/>
        </w:rPr>
        <w:t>Conformément à la loi du 14 juin 2013, afin d'améliorer l'information du salarié quittant l'entreprise, l'employeur devra signaler le maintien des garanties dans le certificat de travail et informer l'organisme de prévoyance de la cessation du contrat de travail, dans un délai d'un mois.</w:t>
      </w:r>
    </w:p>
    <w:p w14:paraId="34AABA21" w14:textId="77777777" w:rsidR="00F34EEA" w:rsidRPr="00E81695" w:rsidRDefault="00F34EEA" w:rsidP="00825BA2">
      <w:pPr>
        <w:jc w:val="both"/>
        <w:rPr>
          <w:rFonts w:ascii="Arial" w:hAnsi="Arial" w:cs="Arial"/>
        </w:rPr>
      </w:pPr>
    </w:p>
    <w:p w14:paraId="14B34B19" w14:textId="77777777" w:rsidR="00F34EEA" w:rsidRPr="00E81695" w:rsidRDefault="00F34EEA" w:rsidP="00825BA2">
      <w:pPr>
        <w:jc w:val="both"/>
        <w:rPr>
          <w:rFonts w:ascii="Arial" w:hAnsi="Arial" w:cs="Arial"/>
        </w:rPr>
      </w:pPr>
      <w:r w:rsidRPr="00E81695">
        <w:rPr>
          <w:rFonts w:ascii="Arial" w:hAnsi="Arial" w:cs="Arial"/>
        </w:rPr>
        <w:t>Par ailleurs, la notice d'information fournie par l'organisme assureur et remise au salarié par l'employeur doit mentionner les conditions d'application de la portabilité.</w:t>
      </w:r>
    </w:p>
    <w:p w14:paraId="3D54C005" w14:textId="77777777" w:rsidR="00F34EEA" w:rsidRPr="00E81695" w:rsidRDefault="00F34EEA" w:rsidP="00825BA2">
      <w:pPr>
        <w:jc w:val="both"/>
        <w:rPr>
          <w:rFonts w:ascii="Arial" w:hAnsi="Arial" w:cs="Arial"/>
        </w:rPr>
      </w:pPr>
    </w:p>
    <w:p w14:paraId="775753A8" w14:textId="106C3B74" w:rsidR="00F34EEA" w:rsidRPr="00E81695" w:rsidRDefault="00F34EEA" w:rsidP="00825BA2">
      <w:pPr>
        <w:jc w:val="both"/>
        <w:rPr>
          <w:rFonts w:ascii="Arial" w:hAnsi="Arial" w:cs="Arial"/>
        </w:rPr>
      </w:pPr>
      <w:r w:rsidRPr="00E81695">
        <w:rPr>
          <w:rFonts w:ascii="Arial" w:hAnsi="Arial" w:cs="Arial"/>
        </w:rPr>
        <w:t>L'ancien salarié doit justifier auprès de l'organisme</w:t>
      </w:r>
      <w:r w:rsidR="004A6B1F" w:rsidRPr="00E81695">
        <w:rPr>
          <w:rFonts w:ascii="Arial" w:hAnsi="Arial" w:cs="Arial"/>
        </w:rPr>
        <w:t xml:space="preserve"> assureur</w:t>
      </w:r>
      <w:r w:rsidRPr="00E81695">
        <w:rPr>
          <w:rFonts w:ascii="Arial" w:hAnsi="Arial" w:cs="Arial"/>
        </w:rPr>
        <w:t xml:space="preserve"> qu'il remplit les conditions pour bénéficier du maintien des garanties prévoyance, susvisées, tant au niveau des conditions d'ouverture, que de leur maintien, conformément aux dispositions légales et conventionnelles.</w:t>
      </w:r>
    </w:p>
    <w:p w14:paraId="6C315E0C" w14:textId="77777777" w:rsidR="00F34EEA" w:rsidRPr="00E81695" w:rsidRDefault="00F34EEA" w:rsidP="00825BA2">
      <w:pPr>
        <w:jc w:val="both"/>
        <w:rPr>
          <w:rFonts w:ascii="Arial" w:hAnsi="Arial" w:cs="Arial"/>
        </w:rPr>
      </w:pPr>
    </w:p>
    <w:p w14:paraId="3CF1E2AD" w14:textId="77777777" w:rsidR="00F34EEA" w:rsidRPr="00E81695" w:rsidRDefault="00F34EEA" w:rsidP="00825BA2">
      <w:pPr>
        <w:jc w:val="both"/>
        <w:rPr>
          <w:rFonts w:ascii="Arial" w:hAnsi="Arial" w:cs="Arial"/>
        </w:rPr>
      </w:pPr>
      <w:r w:rsidRPr="00E81695">
        <w:rPr>
          <w:rFonts w:ascii="Arial" w:hAnsi="Arial" w:cs="Arial"/>
        </w:rPr>
        <w:t>À ce titre, il transmet notamment à l'organisme assureur un justificatif de l'ouverture de ses droits à indemnisation chômage et s'engage à l'informer en cas de reprise d'une activité professionnelle et dès lors qu'il ne bénéficie plus d'aucune indemnisation au titre du chômage.</w:t>
      </w:r>
    </w:p>
    <w:p w14:paraId="2691EB7A" w14:textId="77777777" w:rsidR="00F34EEA" w:rsidRPr="00E81695" w:rsidRDefault="00F34EEA" w:rsidP="00825BA2">
      <w:pPr>
        <w:jc w:val="both"/>
        <w:rPr>
          <w:rFonts w:ascii="Arial" w:hAnsi="Arial" w:cs="Arial"/>
        </w:rPr>
      </w:pPr>
    </w:p>
    <w:p w14:paraId="47037EFC" w14:textId="77777777" w:rsidR="00F34EEA" w:rsidRPr="00E81695" w:rsidRDefault="00F34EEA" w:rsidP="00825BA2">
      <w:pPr>
        <w:jc w:val="both"/>
        <w:rPr>
          <w:rFonts w:ascii="Arial" w:hAnsi="Arial" w:cs="Arial"/>
        </w:rPr>
      </w:pPr>
      <w:r w:rsidRPr="00E81695">
        <w:rPr>
          <w:rFonts w:ascii="Arial" w:hAnsi="Arial" w:cs="Arial"/>
        </w:rPr>
        <w:t>Ces dispositions sont applicables dans les mêmes conditions aux ayants droit du salarié.</w:t>
      </w:r>
    </w:p>
    <w:p w14:paraId="31D3DBE0" w14:textId="77777777" w:rsidR="002F700A" w:rsidRPr="00E81695" w:rsidRDefault="002F700A" w:rsidP="00825BA2">
      <w:pPr>
        <w:jc w:val="both"/>
        <w:rPr>
          <w:rFonts w:ascii="Arial" w:hAnsi="Arial" w:cs="Arial"/>
        </w:rPr>
      </w:pPr>
      <w:bookmarkStart w:id="8" w:name="_Hlk142657387"/>
    </w:p>
    <w:p w14:paraId="774CB385" w14:textId="0216D231" w:rsidR="00F34EEA" w:rsidRPr="00E81695" w:rsidRDefault="00311564" w:rsidP="00825BA2">
      <w:pPr>
        <w:jc w:val="both"/>
        <w:rPr>
          <w:rFonts w:ascii="Arial" w:hAnsi="Arial" w:cs="Arial"/>
          <w:b/>
          <w:bCs/>
          <w:u w:val="single"/>
        </w:rPr>
      </w:pPr>
      <w:r w:rsidRPr="00E81695">
        <w:rPr>
          <w:rFonts w:ascii="Arial" w:hAnsi="Arial" w:cs="Arial"/>
          <w:b/>
          <w:bCs/>
          <w:u w:val="single"/>
        </w:rPr>
        <w:t xml:space="preserve">Article </w:t>
      </w:r>
      <w:r w:rsidR="002A1B48" w:rsidRPr="00E81695">
        <w:rPr>
          <w:rFonts w:ascii="Arial" w:hAnsi="Arial" w:cs="Arial"/>
          <w:b/>
          <w:bCs/>
          <w:u w:val="single"/>
        </w:rPr>
        <w:t xml:space="preserve">10-3 - </w:t>
      </w:r>
      <w:r w:rsidR="00F34EEA" w:rsidRPr="00E81695">
        <w:rPr>
          <w:rFonts w:ascii="Arial" w:hAnsi="Arial" w:cs="Arial"/>
          <w:b/>
          <w:bCs/>
          <w:u w:val="single"/>
        </w:rPr>
        <w:t>Durée et limites de la portabilité</w:t>
      </w:r>
    </w:p>
    <w:p w14:paraId="548FDA78" w14:textId="77777777" w:rsidR="00F34EEA" w:rsidRPr="00E81695" w:rsidRDefault="00F34EEA" w:rsidP="00825BA2">
      <w:pPr>
        <w:jc w:val="both"/>
        <w:rPr>
          <w:rFonts w:ascii="Arial" w:hAnsi="Arial" w:cs="Arial"/>
        </w:rPr>
      </w:pPr>
    </w:p>
    <w:p w14:paraId="4EBB78F0" w14:textId="77777777" w:rsidR="000A3AFB" w:rsidRPr="00E81695" w:rsidRDefault="00F34EEA" w:rsidP="00825BA2">
      <w:pPr>
        <w:jc w:val="both"/>
        <w:rPr>
          <w:rFonts w:ascii="Arial" w:hAnsi="Arial" w:cs="Arial"/>
        </w:rPr>
      </w:pPr>
      <w:r w:rsidRPr="00E81695">
        <w:rPr>
          <w:rFonts w:ascii="Arial" w:hAnsi="Arial" w:cs="Arial"/>
        </w:rPr>
        <w:t xml:space="preserve">Le maintien des garanties est applicable à compter de la date de cessation du contrat de travail et pendant une durée égale à la période d'indemnisation du chômage, dans la limite de la durée du dernier contrat de travail ou, le cas échéant, des derniers contrats de travail lorsqu'ils sont consécutifs chez le même employeur. </w:t>
      </w:r>
    </w:p>
    <w:p w14:paraId="2DBD0FD4" w14:textId="5F049B02" w:rsidR="00F34EEA" w:rsidRPr="00E81695" w:rsidRDefault="00F34EEA" w:rsidP="00825BA2">
      <w:pPr>
        <w:jc w:val="both"/>
        <w:rPr>
          <w:rFonts w:ascii="Arial" w:hAnsi="Arial" w:cs="Arial"/>
        </w:rPr>
      </w:pPr>
      <w:r w:rsidRPr="00E81695">
        <w:rPr>
          <w:rFonts w:ascii="Arial" w:hAnsi="Arial" w:cs="Arial"/>
        </w:rPr>
        <w:t>Cette durée est appréciée en mois, le cas échéant arrondie au nombre supérieur, sans pouvoir excéder 12 mois.</w:t>
      </w:r>
    </w:p>
    <w:p w14:paraId="4914F083" w14:textId="77777777" w:rsidR="00F34EEA" w:rsidRPr="00E81695" w:rsidRDefault="00F34EEA" w:rsidP="00825BA2">
      <w:pPr>
        <w:jc w:val="both"/>
        <w:rPr>
          <w:rFonts w:ascii="Arial" w:hAnsi="Arial" w:cs="Arial"/>
        </w:rPr>
      </w:pPr>
    </w:p>
    <w:p w14:paraId="435BA9C8" w14:textId="77777777" w:rsidR="00F34EEA" w:rsidRPr="00E81695" w:rsidRDefault="00F34EEA" w:rsidP="00825BA2">
      <w:pPr>
        <w:jc w:val="both"/>
        <w:rPr>
          <w:rFonts w:ascii="Arial" w:hAnsi="Arial" w:cs="Arial"/>
        </w:rPr>
      </w:pPr>
      <w:r w:rsidRPr="00E81695">
        <w:rPr>
          <w:rFonts w:ascii="Arial" w:hAnsi="Arial" w:cs="Arial"/>
        </w:rPr>
        <w:t>En tout état de cause, le maintien des garanties cesse, à la date de l'événement :</w:t>
      </w:r>
    </w:p>
    <w:p w14:paraId="796342A5" w14:textId="280A1FDA" w:rsidR="00F34EEA" w:rsidRPr="00E81695" w:rsidRDefault="00F34EEA" w:rsidP="00825BA2">
      <w:pPr>
        <w:pStyle w:val="Paragraphedeliste"/>
        <w:numPr>
          <w:ilvl w:val="0"/>
          <w:numId w:val="3"/>
        </w:numPr>
        <w:jc w:val="both"/>
        <w:rPr>
          <w:rFonts w:ascii="Arial" w:hAnsi="Arial" w:cs="Arial"/>
        </w:rPr>
      </w:pPr>
      <w:proofErr w:type="gramStart"/>
      <w:r w:rsidRPr="00E81695">
        <w:rPr>
          <w:rFonts w:ascii="Arial" w:hAnsi="Arial" w:cs="Arial"/>
        </w:rPr>
        <w:t>lorsque</w:t>
      </w:r>
      <w:proofErr w:type="gramEnd"/>
      <w:r w:rsidRPr="00E81695">
        <w:rPr>
          <w:rFonts w:ascii="Arial" w:hAnsi="Arial" w:cs="Arial"/>
        </w:rPr>
        <w:t xml:space="preserve"> le participant reprend un autre emploi,</w:t>
      </w:r>
    </w:p>
    <w:p w14:paraId="7000A049" w14:textId="20BBD33A" w:rsidR="00F34EEA" w:rsidRPr="00E81695" w:rsidRDefault="000A3AFB" w:rsidP="00825BA2">
      <w:pPr>
        <w:pStyle w:val="Paragraphedeliste"/>
        <w:numPr>
          <w:ilvl w:val="0"/>
          <w:numId w:val="3"/>
        </w:numPr>
        <w:jc w:val="both"/>
        <w:rPr>
          <w:rFonts w:ascii="Arial" w:hAnsi="Arial" w:cs="Arial"/>
        </w:rPr>
      </w:pPr>
      <w:proofErr w:type="gramStart"/>
      <w:r w:rsidRPr="00E81695">
        <w:rPr>
          <w:rFonts w:ascii="Arial" w:hAnsi="Arial" w:cs="Arial"/>
        </w:rPr>
        <w:t>ou</w:t>
      </w:r>
      <w:proofErr w:type="gramEnd"/>
      <w:r w:rsidRPr="00E81695">
        <w:rPr>
          <w:rFonts w:ascii="Arial" w:hAnsi="Arial" w:cs="Arial"/>
        </w:rPr>
        <w:t xml:space="preserve"> </w:t>
      </w:r>
      <w:r w:rsidR="00F34EEA" w:rsidRPr="00E81695">
        <w:rPr>
          <w:rFonts w:ascii="Arial" w:hAnsi="Arial" w:cs="Arial"/>
        </w:rPr>
        <w:t>dès qu'il ne peut plus justifier auprès de l'organisme assureur de son statut de demandeur d'emploi indemnisé par le régime obligatoire d'assurance chômage,</w:t>
      </w:r>
    </w:p>
    <w:p w14:paraId="63120388" w14:textId="66BE7BC7" w:rsidR="00F34EEA" w:rsidRPr="00E81695" w:rsidRDefault="000A3AFB" w:rsidP="00825BA2">
      <w:pPr>
        <w:pStyle w:val="Paragraphedeliste"/>
        <w:numPr>
          <w:ilvl w:val="0"/>
          <w:numId w:val="3"/>
        </w:numPr>
        <w:jc w:val="both"/>
        <w:rPr>
          <w:rFonts w:ascii="Arial" w:hAnsi="Arial" w:cs="Arial"/>
        </w:rPr>
      </w:pPr>
      <w:proofErr w:type="gramStart"/>
      <w:r w:rsidRPr="00E81695">
        <w:rPr>
          <w:rFonts w:ascii="Arial" w:hAnsi="Arial" w:cs="Arial"/>
        </w:rPr>
        <w:t>ou</w:t>
      </w:r>
      <w:proofErr w:type="gramEnd"/>
      <w:r w:rsidRPr="00E81695">
        <w:rPr>
          <w:rFonts w:ascii="Arial" w:hAnsi="Arial" w:cs="Arial"/>
        </w:rPr>
        <w:t xml:space="preserve"> </w:t>
      </w:r>
      <w:r w:rsidR="00F34EEA" w:rsidRPr="00E81695">
        <w:rPr>
          <w:rFonts w:ascii="Arial" w:hAnsi="Arial" w:cs="Arial"/>
        </w:rPr>
        <w:t>en cas de liquidation de la pension vieillesse de la Sécurité sociale,</w:t>
      </w:r>
    </w:p>
    <w:p w14:paraId="451E71B7" w14:textId="0DB439FC" w:rsidR="00F34EEA" w:rsidRPr="00E81695" w:rsidRDefault="000A3AFB" w:rsidP="00825BA2">
      <w:pPr>
        <w:pStyle w:val="Paragraphedeliste"/>
        <w:numPr>
          <w:ilvl w:val="0"/>
          <w:numId w:val="3"/>
        </w:numPr>
        <w:jc w:val="both"/>
        <w:rPr>
          <w:rFonts w:ascii="Arial" w:hAnsi="Arial" w:cs="Arial"/>
        </w:rPr>
      </w:pPr>
      <w:proofErr w:type="gramStart"/>
      <w:r w:rsidRPr="00E81695">
        <w:rPr>
          <w:rFonts w:ascii="Arial" w:hAnsi="Arial" w:cs="Arial"/>
        </w:rPr>
        <w:t>ou</w:t>
      </w:r>
      <w:proofErr w:type="gramEnd"/>
      <w:r w:rsidRPr="00E81695">
        <w:rPr>
          <w:rFonts w:ascii="Arial" w:hAnsi="Arial" w:cs="Arial"/>
        </w:rPr>
        <w:t xml:space="preserve"> </w:t>
      </w:r>
      <w:r w:rsidR="00F34EEA" w:rsidRPr="00E81695">
        <w:rPr>
          <w:rFonts w:ascii="Arial" w:hAnsi="Arial" w:cs="Arial"/>
        </w:rPr>
        <w:t>en cas de décès du participant</w:t>
      </w:r>
      <w:r w:rsidR="00ED6585" w:rsidRPr="00E81695">
        <w:rPr>
          <w:rFonts w:ascii="Arial" w:hAnsi="Arial" w:cs="Arial"/>
        </w:rPr>
        <w:t>,</w:t>
      </w:r>
    </w:p>
    <w:p w14:paraId="3BFD563E" w14:textId="6C381113" w:rsidR="00F34EEA" w:rsidRPr="00E81695" w:rsidRDefault="000A3AFB" w:rsidP="00825BA2">
      <w:pPr>
        <w:pStyle w:val="Paragraphedeliste"/>
        <w:numPr>
          <w:ilvl w:val="0"/>
          <w:numId w:val="3"/>
        </w:numPr>
        <w:jc w:val="both"/>
        <w:rPr>
          <w:rFonts w:ascii="Arial" w:hAnsi="Arial" w:cs="Arial"/>
        </w:rPr>
      </w:pPr>
      <w:proofErr w:type="gramStart"/>
      <w:r w:rsidRPr="00E81695">
        <w:rPr>
          <w:rFonts w:ascii="Arial" w:hAnsi="Arial" w:cs="Arial"/>
        </w:rPr>
        <w:t>ou</w:t>
      </w:r>
      <w:proofErr w:type="gramEnd"/>
      <w:r w:rsidRPr="00E81695">
        <w:rPr>
          <w:rFonts w:ascii="Arial" w:hAnsi="Arial" w:cs="Arial"/>
        </w:rPr>
        <w:t xml:space="preserve"> </w:t>
      </w:r>
      <w:r w:rsidR="00F34EEA" w:rsidRPr="00E81695">
        <w:rPr>
          <w:rFonts w:ascii="Arial" w:hAnsi="Arial" w:cs="Arial"/>
        </w:rPr>
        <w:t>en cas de suppression des dispositions conventionnelles concernées</w:t>
      </w:r>
      <w:r w:rsidR="00ED6585" w:rsidRPr="00E81695">
        <w:rPr>
          <w:rFonts w:ascii="Arial" w:hAnsi="Arial" w:cs="Arial"/>
        </w:rPr>
        <w:t>.</w:t>
      </w:r>
    </w:p>
    <w:p w14:paraId="00E25D6C" w14:textId="77777777" w:rsidR="00F34EEA" w:rsidRPr="00E81695" w:rsidRDefault="00F34EEA" w:rsidP="00825BA2">
      <w:pPr>
        <w:jc w:val="both"/>
        <w:rPr>
          <w:rFonts w:ascii="Arial" w:hAnsi="Arial" w:cs="Arial"/>
        </w:rPr>
      </w:pPr>
    </w:p>
    <w:p w14:paraId="4C6C2D89" w14:textId="6A96108E" w:rsidR="00F34EEA" w:rsidRPr="00E81695" w:rsidRDefault="00B10CFE" w:rsidP="00825BA2">
      <w:pPr>
        <w:jc w:val="both"/>
        <w:rPr>
          <w:rFonts w:ascii="Arial" w:hAnsi="Arial" w:cs="Arial"/>
        </w:rPr>
      </w:pPr>
      <w:r w:rsidRPr="00E81695">
        <w:rPr>
          <w:rFonts w:ascii="Arial" w:hAnsi="Arial" w:cs="Arial"/>
        </w:rPr>
        <w:lastRenderedPageBreak/>
        <w:t>En revanche</w:t>
      </w:r>
      <w:r w:rsidR="00F34EEA" w:rsidRPr="00E81695">
        <w:rPr>
          <w:rFonts w:ascii="Arial" w:hAnsi="Arial" w:cs="Arial"/>
        </w:rPr>
        <w:t>, la suspension des allocations du régime obligatoire d'assurance chômage, pour cause de maladie ou pour tout autre motif, n'a pas d'incidence sur le maintien des garanties dont la durée n'est pas prolongée pour autant.</w:t>
      </w:r>
    </w:p>
    <w:p w14:paraId="6D1BBD74" w14:textId="77777777" w:rsidR="00F34EEA" w:rsidRPr="00E81695" w:rsidRDefault="00F34EEA" w:rsidP="00825BA2">
      <w:pPr>
        <w:jc w:val="both"/>
        <w:rPr>
          <w:rFonts w:ascii="Arial" w:hAnsi="Arial" w:cs="Arial"/>
        </w:rPr>
      </w:pPr>
    </w:p>
    <w:p w14:paraId="5C3FFF6E" w14:textId="0F93AEB4" w:rsidR="00F34EEA" w:rsidRPr="00E81695" w:rsidRDefault="00F34EEA" w:rsidP="00825BA2">
      <w:pPr>
        <w:jc w:val="both"/>
        <w:rPr>
          <w:rFonts w:ascii="Arial" w:hAnsi="Arial" w:cs="Arial"/>
        </w:rPr>
      </w:pPr>
      <w:r w:rsidRPr="00E81695">
        <w:rPr>
          <w:rFonts w:ascii="Arial" w:hAnsi="Arial" w:cs="Arial"/>
        </w:rPr>
        <w:t xml:space="preserve">Conformément, à ce qui précède, dès qu'il en a connaissance, l'ancien salarié (ou ses ayants droits en cas de décès) doit informer l'organisme </w:t>
      </w:r>
      <w:r w:rsidR="000A3AFB" w:rsidRPr="00E81695">
        <w:rPr>
          <w:rFonts w:ascii="Arial" w:hAnsi="Arial" w:cs="Arial"/>
        </w:rPr>
        <w:t>assureur</w:t>
      </w:r>
      <w:r w:rsidRPr="00E81695">
        <w:rPr>
          <w:rFonts w:ascii="Arial" w:hAnsi="Arial" w:cs="Arial"/>
        </w:rPr>
        <w:t>, de tout</w:t>
      </w:r>
      <w:r w:rsidR="000A3AFB" w:rsidRPr="00E81695">
        <w:rPr>
          <w:rFonts w:ascii="Arial" w:hAnsi="Arial" w:cs="Arial"/>
        </w:rPr>
        <w:t>e</w:t>
      </w:r>
      <w:r w:rsidRPr="00E81695">
        <w:rPr>
          <w:rFonts w:ascii="Arial" w:hAnsi="Arial" w:cs="Arial"/>
        </w:rPr>
        <w:t xml:space="preserve"> cause entraînant la cessation anticipée des garanties.</w:t>
      </w:r>
    </w:p>
    <w:p w14:paraId="3D69A85A" w14:textId="77777777" w:rsidR="00F34EEA" w:rsidRPr="00E81695" w:rsidRDefault="00F34EEA" w:rsidP="00825BA2">
      <w:pPr>
        <w:jc w:val="both"/>
        <w:rPr>
          <w:rFonts w:ascii="Arial" w:hAnsi="Arial" w:cs="Arial"/>
        </w:rPr>
      </w:pPr>
    </w:p>
    <w:p w14:paraId="196C6415" w14:textId="7427AEEF" w:rsidR="00F34EEA" w:rsidRPr="00E81695" w:rsidRDefault="00311564" w:rsidP="00825BA2">
      <w:pPr>
        <w:jc w:val="both"/>
        <w:rPr>
          <w:rFonts w:ascii="Arial" w:hAnsi="Arial" w:cs="Arial"/>
          <w:b/>
          <w:bCs/>
          <w:u w:val="single"/>
        </w:rPr>
      </w:pPr>
      <w:r w:rsidRPr="00E81695">
        <w:rPr>
          <w:rFonts w:ascii="Arial" w:hAnsi="Arial" w:cs="Arial"/>
          <w:b/>
          <w:bCs/>
          <w:u w:val="single"/>
        </w:rPr>
        <w:t xml:space="preserve">Article </w:t>
      </w:r>
      <w:r w:rsidR="002A1B48" w:rsidRPr="00E81695">
        <w:rPr>
          <w:rFonts w:ascii="Arial" w:hAnsi="Arial" w:cs="Arial"/>
          <w:b/>
          <w:bCs/>
          <w:u w:val="single"/>
        </w:rPr>
        <w:t>10</w:t>
      </w:r>
      <w:r w:rsidRPr="00E81695">
        <w:rPr>
          <w:rFonts w:ascii="Arial" w:hAnsi="Arial" w:cs="Arial"/>
          <w:b/>
          <w:bCs/>
          <w:u w:val="single"/>
        </w:rPr>
        <w:t>-4 </w:t>
      </w:r>
      <w:r w:rsidR="002A1B48" w:rsidRPr="00E81695">
        <w:rPr>
          <w:rFonts w:ascii="Arial" w:hAnsi="Arial" w:cs="Arial"/>
          <w:b/>
          <w:bCs/>
          <w:u w:val="single"/>
        </w:rPr>
        <w:t>-</w:t>
      </w:r>
      <w:r w:rsidRPr="00E81695">
        <w:rPr>
          <w:rFonts w:ascii="Arial" w:hAnsi="Arial" w:cs="Arial"/>
          <w:b/>
          <w:bCs/>
          <w:u w:val="single"/>
        </w:rPr>
        <w:t xml:space="preserve"> </w:t>
      </w:r>
      <w:r w:rsidR="00F34EEA" w:rsidRPr="00E81695">
        <w:rPr>
          <w:rFonts w:ascii="Arial" w:hAnsi="Arial" w:cs="Arial"/>
          <w:b/>
          <w:bCs/>
          <w:u w:val="single"/>
        </w:rPr>
        <w:t>Salaire de référence</w:t>
      </w:r>
    </w:p>
    <w:p w14:paraId="6E4835DE" w14:textId="77777777" w:rsidR="00F34EEA" w:rsidRPr="00E81695" w:rsidRDefault="00F34EEA" w:rsidP="00825BA2">
      <w:pPr>
        <w:jc w:val="both"/>
        <w:rPr>
          <w:rFonts w:ascii="Arial" w:hAnsi="Arial" w:cs="Arial"/>
        </w:rPr>
      </w:pPr>
    </w:p>
    <w:p w14:paraId="63478759" w14:textId="64875795" w:rsidR="00F34EEA" w:rsidRPr="00E81695" w:rsidRDefault="00F34EEA" w:rsidP="00825BA2">
      <w:pPr>
        <w:jc w:val="both"/>
        <w:rPr>
          <w:rFonts w:ascii="Arial" w:hAnsi="Arial" w:cs="Arial"/>
        </w:rPr>
      </w:pPr>
      <w:r w:rsidRPr="00E81695">
        <w:rPr>
          <w:rFonts w:ascii="Arial" w:hAnsi="Arial" w:cs="Arial"/>
        </w:rPr>
        <w:t>Le salaire de référence servant de base au calcul des prestations est celui défini au titre de l'art</w:t>
      </w:r>
      <w:r w:rsidR="002A1B48" w:rsidRPr="00E81695">
        <w:rPr>
          <w:rFonts w:ascii="Arial" w:hAnsi="Arial" w:cs="Arial"/>
        </w:rPr>
        <w:t xml:space="preserve">icle 4 </w:t>
      </w:r>
      <w:r w:rsidRPr="00E81695">
        <w:rPr>
          <w:rFonts w:ascii="Arial" w:hAnsi="Arial" w:cs="Arial"/>
        </w:rPr>
        <w:t xml:space="preserve">de l'accord précité, pour les salariés en activité pour chaque garantie maintenue, étant précisé que la période prise en compte est celle précédant la date de cessation du contrat de travail. Pour la détermination du salaire de référence, sont exclues les sommes liées à la rupture ou à la fin du contrat de travail (indemnités de </w:t>
      </w:r>
      <w:r w:rsidR="000A3AFB" w:rsidRPr="00E81695">
        <w:rPr>
          <w:rFonts w:ascii="Arial" w:hAnsi="Arial" w:cs="Arial"/>
        </w:rPr>
        <w:t>rupture</w:t>
      </w:r>
      <w:r w:rsidRPr="00E81695">
        <w:rPr>
          <w:rFonts w:ascii="Arial" w:hAnsi="Arial" w:cs="Arial"/>
        </w:rPr>
        <w:t xml:space="preserve">, indemnités compensatrices de congés payés et toutes autres </w:t>
      </w:r>
      <w:proofErr w:type="gramStart"/>
      <w:r w:rsidRPr="00E81695">
        <w:rPr>
          <w:rFonts w:ascii="Arial" w:hAnsi="Arial" w:cs="Arial"/>
        </w:rPr>
        <w:t>sommes</w:t>
      </w:r>
      <w:proofErr w:type="gramEnd"/>
      <w:r w:rsidRPr="00E81695">
        <w:rPr>
          <w:rFonts w:ascii="Arial" w:hAnsi="Arial" w:cs="Arial"/>
        </w:rPr>
        <w:t xml:space="preserve"> versées à titre exceptionnel).</w:t>
      </w:r>
    </w:p>
    <w:p w14:paraId="4A204B5B" w14:textId="77777777" w:rsidR="00F34EEA" w:rsidRPr="00E81695" w:rsidRDefault="00F34EEA" w:rsidP="00825BA2">
      <w:pPr>
        <w:jc w:val="both"/>
        <w:rPr>
          <w:rFonts w:ascii="Arial" w:hAnsi="Arial" w:cs="Arial"/>
        </w:rPr>
      </w:pPr>
    </w:p>
    <w:p w14:paraId="406AB0E8" w14:textId="77777777" w:rsidR="00F34EEA" w:rsidRPr="00E81695" w:rsidRDefault="00F34EEA" w:rsidP="00825BA2">
      <w:pPr>
        <w:jc w:val="both"/>
        <w:rPr>
          <w:rFonts w:ascii="Arial" w:hAnsi="Arial" w:cs="Arial"/>
        </w:rPr>
      </w:pPr>
      <w:r w:rsidRPr="00E81695">
        <w:rPr>
          <w:rFonts w:ascii="Arial" w:hAnsi="Arial" w:cs="Arial"/>
        </w:rPr>
        <w:t>En tout état de cause, l'indemnisation prévue ne peut conduire l'ancien salarié à percevoir des indemnités d'un montant supérieur à celui de l'allocation nette du régime obligatoire d'assurance chômage à laquelle l'ancien salarié ouvre droit et qu'il aurait perçues au titre de la même période.</w:t>
      </w:r>
    </w:p>
    <w:p w14:paraId="58118368" w14:textId="77777777" w:rsidR="00F34EEA" w:rsidRPr="00E81695" w:rsidRDefault="00F34EEA" w:rsidP="00825BA2">
      <w:pPr>
        <w:jc w:val="both"/>
        <w:rPr>
          <w:rFonts w:ascii="Arial" w:hAnsi="Arial" w:cs="Arial"/>
        </w:rPr>
      </w:pPr>
    </w:p>
    <w:p w14:paraId="32EAFF6E" w14:textId="77777777" w:rsidR="00F34EEA" w:rsidRPr="00E81695" w:rsidRDefault="00F34EEA" w:rsidP="00825BA2">
      <w:pPr>
        <w:jc w:val="both"/>
        <w:rPr>
          <w:rFonts w:ascii="Arial" w:hAnsi="Arial" w:cs="Arial"/>
        </w:rPr>
      </w:pPr>
      <w:r w:rsidRPr="00E81695">
        <w:rPr>
          <w:rFonts w:ascii="Arial" w:hAnsi="Arial" w:cs="Arial"/>
        </w:rPr>
        <w:t>Si l'allocation chômage n'a pas encore été versée, celle-ci sera reconstituée sur la base des conditions du régime d'assurance chômage applicables au jour de l'incapacité. Il en sera de même si la date théorique de fin de droit à l'allocation chômage survient au cours de la période d'indemnisation.</w:t>
      </w:r>
    </w:p>
    <w:p w14:paraId="7C55DFD8" w14:textId="77777777" w:rsidR="00F34EEA" w:rsidRPr="00E81695" w:rsidRDefault="00F34EEA" w:rsidP="00825BA2">
      <w:pPr>
        <w:jc w:val="both"/>
        <w:rPr>
          <w:rFonts w:ascii="Arial" w:hAnsi="Arial" w:cs="Arial"/>
        </w:rPr>
      </w:pPr>
    </w:p>
    <w:p w14:paraId="05796D37" w14:textId="3737E24B" w:rsidR="00F34EEA" w:rsidRPr="00E81695" w:rsidRDefault="00F34EEA" w:rsidP="00825BA2">
      <w:pPr>
        <w:jc w:val="both"/>
        <w:rPr>
          <w:rFonts w:ascii="Arial" w:hAnsi="Arial" w:cs="Arial"/>
        </w:rPr>
      </w:pPr>
      <w:r w:rsidRPr="00E81695">
        <w:rPr>
          <w:rFonts w:ascii="Arial" w:hAnsi="Arial" w:cs="Arial"/>
        </w:rPr>
        <w:t xml:space="preserve">Pour la détermination du traitement de base, sont exclues les sommes liées à la rupture ou à la fin du contrat de travail (indemnités de </w:t>
      </w:r>
      <w:r w:rsidR="000A3AFB" w:rsidRPr="00E81695">
        <w:rPr>
          <w:rFonts w:ascii="Arial" w:hAnsi="Arial" w:cs="Arial"/>
        </w:rPr>
        <w:t>rupture</w:t>
      </w:r>
      <w:r w:rsidRPr="00E81695">
        <w:rPr>
          <w:rFonts w:ascii="Arial" w:hAnsi="Arial" w:cs="Arial"/>
        </w:rPr>
        <w:t xml:space="preserve">, indemnités compensatrices de congés payés, primes de précarité et toutes autres </w:t>
      </w:r>
      <w:proofErr w:type="gramStart"/>
      <w:r w:rsidRPr="00E81695">
        <w:rPr>
          <w:rFonts w:ascii="Arial" w:hAnsi="Arial" w:cs="Arial"/>
        </w:rPr>
        <w:t>sommes</w:t>
      </w:r>
      <w:proofErr w:type="gramEnd"/>
      <w:r w:rsidRPr="00E81695">
        <w:rPr>
          <w:rFonts w:ascii="Arial" w:hAnsi="Arial" w:cs="Arial"/>
        </w:rPr>
        <w:t xml:space="preserve"> versées à titre exceptionnel).</w:t>
      </w:r>
    </w:p>
    <w:p w14:paraId="32544E43" w14:textId="77777777" w:rsidR="00F34EEA" w:rsidRPr="00E81695" w:rsidRDefault="00F34EEA" w:rsidP="00825BA2">
      <w:pPr>
        <w:jc w:val="both"/>
        <w:rPr>
          <w:rFonts w:ascii="Arial" w:hAnsi="Arial" w:cs="Arial"/>
        </w:rPr>
      </w:pPr>
    </w:p>
    <w:p w14:paraId="212876DC" w14:textId="142B4414" w:rsidR="00F34EEA" w:rsidRPr="00E81695" w:rsidRDefault="00F34EEA" w:rsidP="00825BA2">
      <w:pPr>
        <w:jc w:val="both"/>
        <w:rPr>
          <w:rFonts w:ascii="Arial" w:hAnsi="Arial" w:cs="Arial"/>
          <w:b/>
          <w:bCs/>
          <w:u w:val="single"/>
        </w:rPr>
      </w:pPr>
      <w:r w:rsidRPr="00E81695">
        <w:rPr>
          <w:rFonts w:ascii="Arial" w:hAnsi="Arial" w:cs="Arial"/>
          <w:b/>
          <w:bCs/>
          <w:u w:val="single"/>
        </w:rPr>
        <w:t xml:space="preserve">Article </w:t>
      </w:r>
      <w:r w:rsidR="007C6B2F" w:rsidRPr="00E81695">
        <w:rPr>
          <w:rFonts w:ascii="Arial" w:hAnsi="Arial" w:cs="Arial"/>
          <w:b/>
          <w:bCs/>
          <w:u w:val="single"/>
        </w:rPr>
        <w:t>11 -</w:t>
      </w:r>
      <w:r w:rsidR="00C4734E" w:rsidRPr="00E81695">
        <w:rPr>
          <w:rFonts w:ascii="Arial" w:hAnsi="Arial" w:cs="Arial"/>
          <w:b/>
          <w:bCs/>
          <w:u w:val="single"/>
        </w:rPr>
        <w:t xml:space="preserve"> </w:t>
      </w:r>
      <w:r w:rsidRPr="00E81695">
        <w:rPr>
          <w:rFonts w:ascii="Arial" w:hAnsi="Arial" w:cs="Arial"/>
          <w:b/>
          <w:bCs/>
          <w:u w:val="single"/>
        </w:rPr>
        <w:t>Reprise des risques en cours</w:t>
      </w:r>
    </w:p>
    <w:p w14:paraId="032DB3D8" w14:textId="77777777" w:rsidR="00C4734E" w:rsidRPr="00E81695" w:rsidRDefault="00C4734E" w:rsidP="00825BA2">
      <w:pPr>
        <w:jc w:val="both"/>
        <w:rPr>
          <w:rFonts w:ascii="Arial" w:hAnsi="Arial" w:cs="Arial"/>
        </w:rPr>
      </w:pPr>
    </w:p>
    <w:p w14:paraId="2864A5F2" w14:textId="17D9375D" w:rsidR="00F34EEA" w:rsidRPr="00E81695" w:rsidRDefault="00F34EEA" w:rsidP="00825BA2">
      <w:pPr>
        <w:jc w:val="both"/>
        <w:rPr>
          <w:rFonts w:ascii="Arial" w:hAnsi="Arial" w:cs="Arial"/>
        </w:rPr>
      </w:pPr>
      <w:r w:rsidRPr="00E81695">
        <w:rPr>
          <w:rFonts w:ascii="Arial" w:hAnsi="Arial" w:cs="Arial"/>
        </w:rPr>
        <w:t>L'entreprise qui adhère au présent régime de prévoyance doit, dès son adhésion, produire la liste déclarative des salariés en arrêt de travail, sous réserve que le contrat de travail soit toujours en vigueur.</w:t>
      </w:r>
    </w:p>
    <w:p w14:paraId="383F0E74" w14:textId="77777777" w:rsidR="00F34EEA" w:rsidRPr="00E81695" w:rsidRDefault="00F34EEA" w:rsidP="00825BA2">
      <w:pPr>
        <w:jc w:val="both"/>
        <w:rPr>
          <w:rFonts w:ascii="Arial" w:hAnsi="Arial" w:cs="Arial"/>
        </w:rPr>
      </w:pPr>
    </w:p>
    <w:p w14:paraId="661A544D" w14:textId="44D04C3C" w:rsidR="00F34EEA" w:rsidRPr="00E81695" w:rsidRDefault="00F34EEA" w:rsidP="00825BA2">
      <w:pPr>
        <w:jc w:val="both"/>
        <w:rPr>
          <w:rFonts w:ascii="Arial" w:hAnsi="Arial" w:cs="Arial"/>
        </w:rPr>
      </w:pPr>
      <w:r w:rsidRPr="00E81695">
        <w:rPr>
          <w:rFonts w:ascii="Arial" w:hAnsi="Arial" w:cs="Arial"/>
        </w:rPr>
        <w:t xml:space="preserve">L'indemnisation de ces salariés intervient dans </w:t>
      </w:r>
      <w:r w:rsidR="00A42A49" w:rsidRPr="00E81695">
        <w:rPr>
          <w:rFonts w:ascii="Arial" w:hAnsi="Arial" w:cs="Arial"/>
        </w:rPr>
        <w:t>les conditions légales et réglementaires applicables qui seront précisées dans les conditions</w:t>
      </w:r>
      <w:r w:rsidR="00DC3525" w:rsidRPr="00E81695">
        <w:rPr>
          <w:rFonts w:ascii="Arial" w:hAnsi="Arial" w:cs="Arial"/>
        </w:rPr>
        <w:t xml:space="preserve"> </w:t>
      </w:r>
      <w:r w:rsidR="00A42A49" w:rsidRPr="00E81695">
        <w:rPr>
          <w:rFonts w:ascii="Arial" w:hAnsi="Arial" w:cs="Arial"/>
        </w:rPr>
        <w:t>générales de l’organisme assureur.</w:t>
      </w:r>
    </w:p>
    <w:p w14:paraId="4250287C" w14:textId="77777777" w:rsidR="00F34EEA" w:rsidRPr="00E81695" w:rsidRDefault="00F34EEA" w:rsidP="003B7348">
      <w:pPr>
        <w:jc w:val="both"/>
        <w:rPr>
          <w:rFonts w:ascii="Arial" w:hAnsi="Arial" w:cs="Arial"/>
        </w:rPr>
      </w:pPr>
    </w:p>
    <w:p w14:paraId="4E7CBB08" w14:textId="77777777" w:rsidR="00E81695" w:rsidRDefault="00E81695" w:rsidP="003B7348">
      <w:pPr>
        <w:jc w:val="both"/>
        <w:rPr>
          <w:rFonts w:ascii="Arial" w:hAnsi="Arial" w:cs="Arial"/>
          <w:b/>
          <w:bCs/>
          <w:u w:val="single"/>
        </w:rPr>
      </w:pPr>
    </w:p>
    <w:p w14:paraId="426B04A4" w14:textId="77777777" w:rsidR="00E81695" w:rsidRDefault="00E81695" w:rsidP="003B7348">
      <w:pPr>
        <w:jc w:val="both"/>
        <w:rPr>
          <w:rFonts w:ascii="Arial" w:hAnsi="Arial" w:cs="Arial"/>
          <w:b/>
          <w:bCs/>
          <w:u w:val="single"/>
        </w:rPr>
      </w:pPr>
    </w:p>
    <w:p w14:paraId="2B19C952" w14:textId="77777777" w:rsidR="00E81695" w:rsidRDefault="00E81695" w:rsidP="003B7348">
      <w:pPr>
        <w:jc w:val="both"/>
        <w:rPr>
          <w:rFonts w:ascii="Arial" w:hAnsi="Arial" w:cs="Arial"/>
          <w:b/>
          <w:bCs/>
          <w:u w:val="single"/>
        </w:rPr>
      </w:pPr>
    </w:p>
    <w:p w14:paraId="0A90B63E" w14:textId="1E9DE9A9" w:rsidR="00F34EEA" w:rsidRPr="00E81695" w:rsidRDefault="00F34EEA" w:rsidP="003B7348">
      <w:pPr>
        <w:jc w:val="both"/>
        <w:rPr>
          <w:rFonts w:ascii="Arial" w:hAnsi="Arial" w:cs="Arial"/>
          <w:b/>
          <w:bCs/>
          <w:u w:val="single"/>
        </w:rPr>
      </w:pPr>
      <w:r w:rsidRPr="00E81695">
        <w:rPr>
          <w:rFonts w:ascii="Arial" w:hAnsi="Arial" w:cs="Arial"/>
          <w:b/>
          <w:bCs/>
          <w:u w:val="single"/>
        </w:rPr>
        <w:t>Article</w:t>
      </w:r>
      <w:r w:rsidR="007C6B2F" w:rsidRPr="00E81695">
        <w:rPr>
          <w:rFonts w:ascii="Arial" w:hAnsi="Arial" w:cs="Arial"/>
          <w:b/>
          <w:bCs/>
          <w:u w:val="single"/>
        </w:rPr>
        <w:t xml:space="preserve"> 12 -</w:t>
      </w:r>
      <w:r w:rsidR="00997319" w:rsidRPr="00E81695">
        <w:rPr>
          <w:rFonts w:ascii="Arial" w:hAnsi="Arial" w:cs="Arial"/>
          <w:b/>
          <w:bCs/>
          <w:u w:val="single"/>
        </w:rPr>
        <w:t xml:space="preserve"> </w:t>
      </w:r>
      <w:r w:rsidRPr="00E81695">
        <w:rPr>
          <w:rFonts w:ascii="Arial" w:hAnsi="Arial" w:cs="Arial"/>
          <w:b/>
          <w:bCs/>
          <w:u w:val="single"/>
        </w:rPr>
        <w:t>Changement d'organisme assureur</w:t>
      </w:r>
    </w:p>
    <w:p w14:paraId="58474F8B" w14:textId="77777777" w:rsidR="00997319" w:rsidRPr="00E81695" w:rsidRDefault="00997319" w:rsidP="00825BA2">
      <w:pPr>
        <w:jc w:val="both"/>
        <w:rPr>
          <w:rFonts w:ascii="Arial" w:hAnsi="Arial" w:cs="Arial"/>
        </w:rPr>
      </w:pPr>
    </w:p>
    <w:p w14:paraId="1FB874D3" w14:textId="5742DB41" w:rsidR="00F34EEA" w:rsidRPr="00E81695" w:rsidRDefault="00F34EEA" w:rsidP="00825BA2">
      <w:pPr>
        <w:jc w:val="both"/>
        <w:rPr>
          <w:rFonts w:ascii="Arial" w:hAnsi="Arial" w:cs="Arial"/>
        </w:rPr>
      </w:pPr>
      <w:r w:rsidRPr="00E81695">
        <w:rPr>
          <w:rFonts w:ascii="Arial" w:hAnsi="Arial" w:cs="Arial"/>
        </w:rPr>
        <w:t xml:space="preserve">Dans l'hypothèse du changement d'organisme assureur au sein de l'entreprise </w:t>
      </w:r>
      <w:r w:rsidR="00EB6950" w:rsidRPr="00E81695">
        <w:rPr>
          <w:rFonts w:ascii="Arial" w:hAnsi="Arial" w:cs="Arial"/>
        </w:rPr>
        <w:t>pa</w:t>
      </w:r>
      <w:r w:rsidRPr="00E81695">
        <w:rPr>
          <w:rFonts w:ascii="Arial" w:hAnsi="Arial" w:cs="Arial"/>
        </w:rPr>
        <w:t xml:space="preserve">r le présent accord, </w:t>
      </w:r>
      <w:r w:rsidR="00EB6950" w:rsidRPr="00E81695">
        <w:rPr>
          <w:rFonts w:ascii="Arial" w:hAnsi="Arial" w:cs="Arial"/>
        </w:rPr>
        <w:t>l</w:t>
      </w:r>
      <w:r w:rsidR="00A42A49" w:rsidRPr="00E81695">
        <w:rPr>
          <w:rFonts w:ascii="Arial" w:hAnsi="Arial" w:cs="Arial"/>
        </w:rPr>
        <w:t>es modalités de maintien des prestations au sein des entreprises et les conditions de revalorisation futures sont celles définies par la règlementation et les conditions des contrats d'assurances des organismes concernés.</w:t>
      </w:r>
    </w:p>
    <w:p w14:paraId="208CA105" w14:textId="77777777" w:rsidR="00F34EEA" w:rsidRPr="00E81695" w:rsidRDefault="00F34EEA" w:rsidP="003B7348">
      <w:pPr>
        <w:jc w:val="both"/>
        <w:rPr>
          <w:rFonts w:ascii="Arial" w:hAnsi="Arial" w:cs="Arial"/>
          <w:strike/>
        </w:rPr>
      </w:pPr>
    </w:p>
    <w:p w14:paraId="7F807F73" w14:textId="645FE467" w:rsidR="00F34EEA" w:rsidRPr="00E81695" w:rsidRDefault="00F34EEA" w:rsidP="003B7348">
      <w:pPr>
        <w:jc w:val="both"/>
        <w:rPr>
          <w:rFonts w:ascii="Arial" w:hAnsi="Arial" w:cs="Arial"/>
          <w:b/>
          <w:bCs/>
          <w:u w:val="single"/>
        </w:rPr>
      </w:pPr>
      <w:r w:rsidRPr="00E81695">
        <w:rPr>
          <w:rFonts w:ascii="Arial" w:hAnsi="Arial" w:cs="Arial"/>
          <w:b/>
          <w:bCs/>
          <w:u w:val="single"/>
        </w:rPr>
        <w:t xml:space="preserve">Article </w:t>
      </w:r>
      <w:r w:rsidR="007C6B2F" w:rsidRPr="00E81695">
        <w:rPr>
          <w:rFonts w:ascii="Arial" w:hAnsi="Arial" w:cs="Arial"/>
          <w:b/>
          <w:bCs/>
          <w:u w:val="single"/>
        </w:rPr>
        <w:t xml:space="preserve">13 </w:t>
      </w:r>
      <w:r w:rsidR="004159B4" w:rsidRPr="00E81695">
        <w:rPr>
          <w:rFonts w:ascii="Arial" w:hAnsi="Arial" w:cs="Arial"/>
          <w:b/>
          <w:bCs/>
          <w:u w:val="single"/>
        </w:rPr>
        <w:t>-</w:t>
      </w:r>
      <w:r w:rsidR="00997319" w:rsidRPr="00E81695">
        <w:rPr>
          <w:rFonts w:ascii="Arial" w:hAnsi="Arial" w:cs="Arial"/>
          <w:b/>
          <w:bCs/>
          <w:u w:val="single"/>
        </w:rPr>
        <w:t xml:space="preserve"> </w:t>
      </w:r>
      <w:r w:rsidRPr="00E81695">
        <w:rPr>
          <w:rFonts w:ascii="Arial" w:hAnsi="Arial" w:cs="Arial"/>
          <w:b/>
          <w:bCs/>
          <w:u w:val="single"/>
        </w:rPr>
        <w:t>Mise en place du régime</w:t>
      </w:r>
    </w:p>
    <w:p w14:paraId="640CFEE8" w14:textId="77777777" w:rsidR="00997319" w:rsidRPr="00E81695" w:rsidRDefault="00997319" w:rsidP="00825BA2">
      <w:pPr>
        <w:jc w:val="both"/>
        <w:rPr>
          <w:rFonts w:ascii="Arial" w:hAnsi="Arial" w:cs="Arial"/>
        </w:rPr>
      </w:pPr>
    </w:p>
    <w:p w14:paraId="7FA66186" w14:textId="7B508CF9" w:rsidR="00F34EEA" w:rsidRPr="00E81695" w:rsidRDefault="00F34EEA" w:rsidP="00825BA2">
      <w:pPr>
        <w:jc w:val="both"/>
        <w:rPr>
          <w:rFonts w:ascii="Arial" w:hAnsi="Arial" w:cs="Arial"/>
        </w:rPr>
      </w:pPr>
      <w:r w:rsidRPr="00E81695">
        <w:rPr>
          <w:rFonts w:ascii="Arial" w:hAnsi="Arial" w:cs="Arial"/>
        </w:rPr>
        <w:t xml:space="preserve">Les entreprises disposant déjà d'un régime de prévoyance à la date d'effet du présent accord, peuvent maintenir leur contrat auprès de l'organisme auquel elles adhèrent, sous réserve que le contrat garantisse les mêmes risques à un niveau de prestations </w:t>
      </w:r>
      <w:r w:rsidR="00EB6950" w:rsidRPr="00E81695">
        <w:rPr>
          <w:rFonts w:ascii="Arial" w:hAnsi="Arial" w:cs="Arial"/>
        </w:rPr>
        <w:t>au moins équivalent</w:t>
      </w:r>
      <w:r w:rsidRPr="00E81695">
        <w:rPr>
          <w:rFonts w:ascii="Arial" w:hAnsi="Arial" w:cs="Arial"/>
        </w:rPr>
        <w:t>, apprécié risque par risque.</w:t>
      </w:r>
    </w:p>
    <w:p w14:paraId="745CB401" w14:textId="77777777" w:rsidR="00F34EEA" w:rsidRPr="00E81695" w:rsidRDefault="00F34EEA" w:rsidP="003B7348">
      <w:pPr>
        <w:jc w:val="both"/>
        <w:rPr>
          <w:rFonts w:ascii="Arial" w:hAnsi="Arial" w:cs="Arial"/>
        </w:rPr>
      </w:pPr>
    </w:p>
    <w:p w14:paraId="64CBDB29" w14:textId="3FAEB3A7" w:rsidR="00CD15C0" w:rsidRPr="00E81695" w:rsidRDefault="001F6C06" w:rsidP="003B7348">
      <w:pPr>
        <w:jc w:val="both"/>
        <w:rPr>
          <w:rFonts w:ascii="Arial" w:hAnsi="Arial" w:cs="Arial"/>
          <w:b/>
          <w:bCs/>
          <w:u w:val="single"/>
        </w:rPr>
      </w:pPr>
      <w:r w:rsidRPr="00E81695">
        <w:rPr>
          <w:rFonts w:ascii="Arial" w:hAnsi="Arial" w:cs="Arial"/>
          <w:b/>
          <w:bCs/>
          <w:u w:val="single"/>
        </w:rPr>
        <w:lastRenderedPageBreak/>
        <w:t>A</w:t>
      </w:r>
      <w:r w:rsidR="00CD15C0" w:rsidRPr="00E81695">
        <w:rPr>
          <w:rFonts w:ascii="Arial" w:hAnsi="Arial" w:cs="Arial"/>
          <w:b/>
          <w:bCs/>
          <w:u w:val="single"/>
        </w:rPr>
        <w:t xml:space="preserve">rticle </w:t>
      </w:r>
      <w:r w:rsidR="007C6B2F" w:rsidRPr="00E81695">
        <w:rPr>
          <w:rFonts w:ascii="Arial" w:hAnsi="Arial" w:cs="Arial"/>
          <w:b/>
          <w:bCs/>
          <w:u w:val="single"/>
        </w:rPr>
        <w:t>14</w:t>
      </w:r>
      <w:r w:rsidR="00CD15C0" w:rsidRPr="00E81695">
        <w:rPr>
          <w:rFonts w:ascii="Arial" w:hAnsi="Arial" w:cs="Arial"/>
          <w:b/>
          <w:bCs/>
          <w:u w:val="single"/>
        </w:rPr>
        <w:t xml:space="preserve"> – Prise en compte des dispositions spécifiques aux entreprises de moins de 50 salariés </w:t>
      </w:r>
    </w:p>
    <w:p w14:paraId="18C3967B" w14:textId="77777777" w:rsidR="001F6C06" w:rsidRPr="00E81695" w:rsidRDefault="001F6C06" w:rsidP="003B7348">
      <w:pPr>
        <w:jc w:val="both"/>
        <w:rPr>
          <w:rFonts w:ascii="Arial" w:hAnsi="Arial" w:cs="Arial"/>
        </w:rPr>
      </w:pPr>
    </w:p>
    <w:p w14:paraId="2270A3D5" w14:textId="77777777" w:rsidR="001F6C06" w:rsidRPr="00E81695" w:rsidRDefault="001F6C06" w:rsidP="003B7348">
      <w:pPr>
        <w:jc w:val="both"/>
        <w:rPr>
          <w:rFonts w:ascii="Arial" w:hAnsi="Arial" w:cs="Arial"/>
        </w:rPr>
      </w:pPr>
      <w:r w:rsidRPr="00E81695">
        <w:rPr>
          <w:rFonts w:ascii="Arial" w:hAnsi="Arial" w:cs="Arial"/>
        </w:rPr>
        <w:t>Il est rappelé que dans le cadre de la négociation ayant abouti au présent accord, conformément aux dispositions de l’article 2261-23-1 du Code du travail, les partenaires sociaux signataires ont pris en considération les principes suivants dans le cadre de leur négociation :</w:t>
      </w:r>
    </w:p>
    <w:p w14:paraId="7786335D" w14:textId="0668DC5A" w:rsidR="00ED6585" w:rsidRPr="00E81695" w:rsidRDefault="001F6C06" w:rsidP="003B7348">
      <w:pPr>
        <w:pStyle w:val="Paragraphedeliste"/>
        <w:numPr>
          <w:ilvl w:val="0"/>
          <w:numId w:val="29"/>
        </w:numPr>
        <w:jc w:val="both"/>
        <w:rPr>
          <w:rFonts w:ascii="Arial" w:hAnsi="Arial" w:cs="Arial"/>
        </w:rPr>
      </w:pPr>
      <w:r w:rsidRPr="00E81695">
        <w:rPr>
          <w:rFonts w:ascii="Arial" w:hAnsi="Arial" w:cs="Arial"/>
        </w:rPr>
        <w:t xml:space="preserve">Le principe d’égalité de traitement entre les salariés ; </w:t>
      </w:r>
    </w:p>
    <w:p w14:paraId="0EE6BE57" w14:textId="6E8D4554" w:rsidR="001F6C06" w:rsidRPr="00E81695" w:rsidRDefault="001F6C06" w:rsidP="003B7348">
      <w:pPr>
        <w:pStyle w:val="Paragraphedeliste"/>
        <w:numPr>
          <w:ilvl w:val="0"/>
          <w:numId w:val="29"/>
        </w:numPr>
        <w:jc w:val="both"/>
        <w:rPr>
          <w:rFonts w:ascii="Arial" w:hAnsi="Arial" w:cs="Arial"/>
        </w:rPr>
      </w:pPr>
      <w:r w:rsidRPr="00E81695">
        <w:rPr>
          <w:rFonts w:ascii="Arial" w:hAnsi="Arial" w:cs="Arial"/>
        </w:rPr>
        <w:t>La configuration des entreprises du secteur d’activité concerné et notamment les attentes et contraintes d’organisation des entreprises de moins de 50 salariés représentant une part importante des entreprises de ce secteur.</w:t>
      </w:r>
    </w:p>
    <w:p w14:paraId="4520C854" w14:textId="2C2ED53A" w:rsidR="001F6C06" w:rsidRPr="00E81695" w:rsidRDefault="001F6C06" w:rsidP="003B7348">
      <w:pPr>
        <w:jc w:val="both"/>
        <w:rPr>
          <w:rFonts w:ascii="Arial" w:hAnsi="Arial" w:cs="Arial"/>
        </w:rPr>
      </w:pPr>
      <w:r w:rsidRPr="00E81695">
        <w:rPr>
          <w:rFonts w:ascii="Arial" w:hAnsi="Arial" w:cs="Arial"/>
        </w:rPr>
        <w:t xml:space="preserve">En conséquence, compte tenu de l’objet du présent accord, lequel a vocation à s'appliquer à toutes les entreprises du secteur, quelque </w:t>
      </w:r>
      <w:proofErr w:type="spellStart"/>
      <w:r w:rsidRPr="00E81695">
        <w:rPr>
          <w:rFonts w:ascii="Arial" w:hAnsi="Arial" w:cs="Arial"/>
        </w:rPr>
        <w:t>sot</w:t>
      </w:r>
      <w:proofErr w:type="spellEnd"/>
      <w:r w:rsidRPr="00E81695">
        <w:rPr>
          <w:rFonts w:ascii="Arial" w:hAnsi="Arial" w:cs="Arial"/>
        </w:rPr>
        <w:t xml:space="preserve"> leur effectif, les partenaires sociaux ont convenu qu'il n'y avait pas lieu de prévoir des dispositions spécifiques aux entreprises de moins de 50 salariés</w:t>
      </w:r>
    </w:p>
    <w:p w14:paraId="6E6ABBAF" w14:textId="77777777" w:rsidR="006A5823" w:rsidRPr="00E81695" w:rsidRDefault="006A5823" w:rsidP="003B7348">
      <w:pPr>
        <w:jc w:val="both"/>
        <w:rPr>
          <w:rFonts w:ascii="Arial" w:hAnsi="Arial" w:cs="Arial"/>
        </w:rPr>
      </w:pPr>
    </w:p>
    <w:p w14:paraId="6A534862" w14:textId="77777777" w:rsidR="00DE7692" w:rsidRPr="00E81695" w:rsidRDefault="00DE7692" w:rsidP="003B7348">
      <w:pPr>
        <w:jc w:val="both"/>
        <w:rPr>
          <w:rFonts w:ascii="Arial" w:hAnsi="Arial" w:cs="Arial"/>
        </w:rPr>
      </w:pPr>
    </w:p>
    <w:p w14:paraId="0FAF1C0B" w14:textId="1BB6D775" w:rsidR="006A5823" w:rsidRPr="00E81695" w:rsidRDefault="006A5823" w:rsidP="003B7348">
      <w:pPr>
        <w:jc w:val="both"/>
        <w:rPr>
          <w:rFonts w:ascii="Arial" w:hAnsi="Arial" w:cs="Arial"/>
          <w:b/>
          <w:bCs/>
          <w:u w:val="single"/>
        </w:rPr>
      </w:pPr>
      <w:r w:rsidRPr="00E81695">
        <w:rPr>
          <w:rFonts w:ascii="Arial" w:hAnsi="Arial" w:cs="Arial"/>
          <w:b/>
          <w:bCs/>
          <w:u w:val="single"/>
        </w:rPr>
        <w:t xml:space="preserve">Article </w:t>
      </w:r>
      <w:r w:rsidR="007C6B2F" w:rsidRPr="00E81695">
        <w:rPr>
          <w:rFonts w:ascii="Arial" w:hAnsi="Arial" w:cs="Arial"/>
          <w:b/>
          <w:bCs/>
          <w:u w:val="single"/>
        </w:rPr>
        <w:t>15</w:t>
      </w:r>
      <w:r w:rsidRPr="00E81695">
        <w:rPr>
          <w:rFonts w:ascii="Arial" w:hAnsi="Arial" w:cs="Arial"/>
          <w:b/>
          <w:bCs/>
          <w:u w:val="single"/>
        </w:rPr>
        <w:t xml:space="preserve"> – Suivi de l’accord</w:t>
      </w:r>
    </w:p>
    <w:p w14:paraId="4BD38206" w14:textId="77777777" w:rsidR="006A5823" w:rsidRPr="00E81695" w:rsidRDefault="006A5823" w:rsidP="003B7348">
      <w:pPr>
        <w:jc w:val="both"/>
        <w:rPr>
          <w:rFonts w:ascii="Arial" w:hAnsi="Arial" w:cs="Arial"/>
        </w:rPr>
      </w:pPr>
    </w:p>
    <w:p w14:paraId="0C300A95" w14:textId="1B5EDFAB" w:rsidR="006A5823" w:rsidRPr="00E81695" w:rsidRDefault="006A5823" w:rsidP="003B7348">
      <w:pPr>
        <w:jc w:val="both"/>
        <w:rPr>
          <w:rFonts w:ascii="Arial" w:hAnsi="Arial" w:cs="Arial"/>
        </w:rPr>
      </w:pPr>
      <w:r w:rsidRPr="00E81695">
        <w:rPr>
          <w:rFonts w:ascii="Arial" w:hAnsi="Arial" w:cs="Arial"/>
        </w:rPr>
        <w:t>Les partenaires sociaux se réuniront une fois tous les ans afin de dresser un bilan de l’application du présent accord et s'interroger sur l'opportunité d'une éventuelle révision.</w:t>
      </w:r>
    </w:p>
    <w:p w14:paraId="2A12A6E9" w14:textId="77777777" w:rsidR="006A5823" w:rsidRPr="00E81695" w:rsidRDefault="006A5823" w:rsidP="003B7348">
      <w:pPr>
        <w:jc w:val="both"/>
        <w:rPr>
          <w:rFonts w:ascii="Arial" w:hAnsi="Arial" w:cs="Arial"/>
        </w:rPr>
      </w:pPr>
    </w:p>
    <w:p w14:paraId="2899F5A3" w14:textId="21B757CC" w:rsidR="006A5823" w:rsidRPr="00E81695" w:rsidRDefault="006A5823" w:rsidP="003B7348">
      <w:pPr>
        <w:jc w:val="both"/>
        <w:rPr>
          <w:rFonts w:ascii="Arial" w:hAnsi="Arial" w:cs="Arial"/>
          <w:b/>
          <w:bCs/>
          <w:u w:val="single"/>
        </w:rPr>
      </w:pPr>
      <w:r w:rsidRPr="00E81695">
        <w:rPr>
          <w:rFonts w:ascii="Arial" w:hAnsi="Arial" w:cs="Arial"/>
          <w:b/>
          <w:bCs/>
          <w:u w:val="single"/>
        </w:rPr>
        <w:t xml:space="preserve">Article </w:t>
      </w:r>
      <w:r w:rsidR="007C6B2F" w:rsidRPr="00E81695">
        <w:rPr>
          <w:rFonts w:ascii="Arial" w:hAnsi="Arial" w:cs="Arial"/>
          <w:b/>
          <w:bCs/>
          <w:u w:val="single"/>
        </w:rPr>
        <w:t>16</w:t>
      </w:r>
      <w:r w:rsidRPr="00E81695">
        <w:rPr>
          <w:rFonts w:ascii="Arial" w:hAnsi="Arial" w:cs="Arial"/>
          <w:b/>
          <w:bCs/>
          <w:u w:val="single"/>
        </w:rPr>
        <w:t xml:space="preserve"> – Révision</w:t>
      </w:r>
    </w:p>
    <w:p w14:paraId="35714283" w14:textId="77777777" w:rsidR="006A5823" w:rsidRPr="00E81695" w:rsidRDefault="006A5823" w:rsidP="003B7348">
      <w:pPr>
        <w:jc w:val="both"/>
        <w:rPr>
          <w:rFonts w:ascii="Arial" w:hAnsi="Arial" w:cs="Arial"/>
          <w:b/>
          <w:bCs/>
          <w:u w:val="single"/>
        </w:rPr>
      </w:pPr>
    </w:p>
    <w:p w14:paraId="55115C54" w14:textId="77777777" w:rsidR="006A5823" w:rsidRPr="00E81695" w:rsidRDefault="006A5823" w:rsidP="003B7348">
      <w:pPr>
        <w:jc w:val="both"/>
        <w:rPr>
          <w:rFonts w:ascii="Arial" w:hAnsi="Arial" w:cs="Arial"/>
        </w:rPr>
      </w:pPr>
      <w:r w:rsidRPr="00E81695">
        <w:rPr>
          <w:rFonts w:ascii="Arial" w:hAnsi="Arial" w:cs="Arial"/>
        </w:rPr>
        <w:t>Le présent accord pourra être révisé conformément aux dispositions légales qui lui sont applicables.</w:t>
      </w:r>
    </w:p>
    <w:p w14:paraId="160FD9F6" w14:textId="77777777" w:rsidR="006A5823" w:rsidRPr="00E81695" w:rsidRDefault="006A5823" w:rsidP="003B7348">
      <w:pPr>
        <w:jc w:val="both"/>
        <w:rPr>
          <w:rFonts w:ascii="Arial" w:hAnsi="Arial" w:cs="Arial"/>
        </w:rPr>
      </w:pPr>
    </w:p>
    <w:p w14:paraId="221A9AF7" w14:textId="2D18CDD9" w:rsidR="006A5823" w:rsidRPr="00E81695" w:rsidRDefault="006A5823" w:rsidP="003B7348">
      <w:pPr>
        <w:jc w:val="both"/>
        <w:rPr>
          <w:rFonts w:ascii="Arial" w:hAnsi="Arial" w:cs="Arial"/>
          <w:b/>
          <w:bCs/>
          <w:u w:val="single"/>
        </w:rPr>
      </w:pPr>
      <w:r w:rsidRPr="00E81695">
        <w:rPr>
          <w:rFonts w:ascii="Arial" w:hAnsi="Arial" w:cs="Arial"/>
          <w:b/>
          <w:bCs/>
          <w:u w:val="single"/>
        </w:rPr>
        <w:t xml:space="preserve">Article </w:t>
      </w:r>
      <w:r w:rsidR="007C6B2F" w:rsidRPr="00E81695">
        <w:rPr>
          <w:rFonts w:ascii="Arial" w:hAnsi="Arial" w:cs="Arial"/>
          <w:b/>
          <w:bCs/>
          <w:u w:val="single"/>
        </w:rPr>
        <w:t>17</w:t>
      </w:r>
      <w:r w:rsidRPr="00E81695">
        <w:rPr>
          <w:rFonts w:ascii="Arial" w:hAnsi="Arial" w:cs="Arial"/>
          <w:b/>
          <w:bCs/>
          <w:u w:val="single"/>
        </w:rPr>
        <w:t xml:space="preserve"> – Dénonciation</w:t>
      </w:r>
    </w:p>
    <w:p w14:paraId="71B7C60D" w14:textId="77777777" w:rsidR="006A5823" w:rsidRPr="00E81695" w:rsidRDefault="006A5823" w:rsidP="003B7348">
      <w:pPr>
        <w:jc w:val="both"/>
        <w:rPr>
          <w:rFonts w:ascii="Arial" w:hAnsi="Arial" w:cs="Arial"/>
        </w:rPr>
      </w:pPr>
    </w:p>
    <w:p w14:paraId="3235D623" w14:textId="77777777" w:rsidR="006A5823" w:rsidRPr="00E81695" w:rsidRDefault="006A5823" w:rsidP="003B7348">
      <w:pPr>
        <w:jc w:val="both"/>
        <w:rPr>
          <w:rFonts w:ascii="Arial" w:hAnsi="Arial" w:cs="Arial"/>
        </w:rPr>
      </w:pPr>
      <w:r w:rsidRPr="00E81695">
        <w:rPr>
          <w:rFonts w:ascii="Arial" w:hAnsi="Arial" w:cs="Arial"/>
        </w:rPr>
        <w:t>Le présent accord pourra être dénoncé à tout moment par une partie signataire conformément aux dispositions légales qui lui sont applicables.</w:t>
      </w:r>
    </w:p>
    <w:p w14:paraId="5664C877" w14:textId="77777777" w:rsidR="006A5823" w:rsidRPr="00E81695" w:rsidRDefault="006A5823" w:rsidP="003B7348">
      <w:pPr>
        <w:jc w:val="both"/>
        <w:rPr>
          <w:rFonts w:ascii="Arial" w:hAnsi="Arial" w:cs="Arial"/>
        </w:rPr>
      </w:pPr>
    </w:p>
    <w:p w14:paraId="736B6F91" w14:textId="77777777" w:rsidR="006A5823" w:rsidRPr="00E81695" w:rsidRDefault="006A5823" w:rsidP="003B7348">
      <w:pPr>
        <w:jc w:val="both"/>
        <w:rPr>
          <w:rFonts w:ascii="Arial" w:hAnsi="Arial" w:cs="Arial"/>
        </w:rPr>
      </w:pPr>
      <w:r w:rsidRPr="00E81695">
        <w:rPr>
          <w:rFonts w:ascii="Arial" w:hAnsi="Arial" w:cs="Arial"/>
        </w:rPr>
        <w:t>Cette dénonciation devra être notifiée à l'ensemble des autres signataires par lettre recommandée avec avis de réception.</w:t>
      </w:r>
    </w:p>
    <w:p w14:paraId="75666133" w14:textId="77777777" w:rsidR="001F6C06" w:rsidRPr="00E81695" w:rsidRDefault="001F6C06" w:rsidP="003B7348">
      <w:pPr>
        <w:jc w:val="both"/>
        <w:rPr>
          <w:rFonts w:ascii="Arial" w:hAnsi="Arial" w:cs="Arial"/>
        </w:rPr>
      </w:pPr>
    </w:p>
    <w:p w14:paraId="73ABE9AB" w14:textId="7CA54997" w:rsidR="001F6C06" w:rsidRPr="00E81695" w:rsidRDefault="001F6C06" w:rsidP="003B7348">
      <w:pPr>
        <w:jc w:val="both"/>
        <w:rPr>
          <w:rFonts w:ascii="Arial" w:hAnsi="Arial" w:cs="Arial"/>
          <w:b/>
          <w:bCs/>
          <w:u w:val="single"/>
        </w:rPr>
      </w:pPr>
      <w:r w:rsidRPr="00E81695">
        <w:rPr>
          <w:rFonts w:ascii="Arial" w:hAnsi="Arial" w:cs="Arial"/>
          <w:b/>
          <w:bCs/>
          <w:u w:val="single"/>
        </w:rPr>
        <w:t>A</w:t>
      </w:r>
      <w:r w:rsidR="00ED6585" w:rsidRPr="00E81695">
        <w:rPr>
          <w:rFonts w:ascii="Arial" w:hAnsi="Arial" w:cs="Arial"/>
          <w:b/>
          <w:bCs/>
          <w:u w:val="single"/>
        </w:rPr>
        <w:t>rticle</w:t>
      </w:r>
      <w:r w:rsidRPr="00E81695">
        <w:rPr>
          <w:rFonts w:ascii="Arial" w:hAnsi="Arial" w:cs="Arial"/>
          <w:b/>
          <w:bCs/>
          <w:u w:val="single"/>
        </w:rPr>
        <w:t xml:space="preserve"> </w:t>
      </w:r>
      <w:r w:rsidR="007C6B2F" w:rsidRPr="00E81695">
        <w:rPr>
          <w:rFonts w:ascii="Arial" w:hAnsi="Arial" w:cs="Arial"/>
          <w:b/>
          <w:bCs/>
          <w:u w:val="single"/>
        </w:rPr>
        <w:t xml:space="preserve">18 </w:t>
      </w:r>
      <w:r w:rsidR="004A5221" w:rsidRPr="00E81695">
        <w:rPr>
          <w:rFonts w:ascii="Arial" w:hAnsi="Arial" w:cs="Arial"/>
          <w:b/>
          <w:bCs/>
          <w:u w:val="single"/>
        </w:rPr>
        <w:t>- Date d’entrée en vigueur</w:t>
      </w:r>
      <w:r w:rsidR="00EB6950" w:rsidRPr="00E81695">
        <w:rPr>
          <w:rFonts w:ascii="Arial" w:hAnsi="Arial" w:cs="Arial"/>
          <w:b/>
          <w:bCs/>
          <w:u w:val="single"/>
        </w:rPr>
        <w:t xml:space="preserve"> </w:t>
      </w:r>
      <w:r w:rsidR="004A5221" w:rsidRPr="00E81695">
        <w:rPr>
          <w:rFonts w:ascii="Arial" w:hAnsi="Arial" w:cs="Arial"/>
          <w:b/>
          <w:bCs/>
          <w:u w:val="single"/>
        </w:rPr>
        <w:t xml:space="preserve">- durée – extension </w:t>
      </w:r>
      <w:r w:rsidRPr="00E81695">
        <w:rPr>
          <w:rFonts w:ascii="Arial" w:hAnsi="Arial" w:cs="Arial"/>
          <w:b/>
          <w:bCs/>
          <w:u w:val="single"/>
        </w:rPr>
        <w:t xml:space="preserve"> </w:t>
      </w:r>
    </w:p>
    <w:p w14:paraId="253046F9" w14:textId="77777777" w:rsidR="001F6C06" w:rsidRPr="00E81695" w:rsidRDefault="001F6C06" w:rsidP="003B7348">
      <w:pPr>
        <w:jc w:val="both"/>
        <w:rPr>
          <w:rFonts w:ascii="Arial" w:hAnsi="Arial" w:cs="Arial"/>
        </w:rPr>
      </w:pPr>
    </w:p>
    <w:p w14:paraId="481F900E" w14:textId="77777777" w:rsidR="001F6C06" w:rsidRPr="00E81695" w:rsidRDefault="001F6C06" w:rsidP="00825BA2">
      <w:pPr>
        <w:jc w:val="both"/>
        <w:rPr>
          <w:rFonts w:ascii="Arial" w:hAnsi="Arial" w:cs="Arial"/>
        </w:rPr>
      </w:pPr>
      <w:r w:rsidRPr="00E81695">
        <w:rPr>
          <w:rFonts w:ascii="Arial" w:hAnsi="Arial" w:cs="Arial"/>
        </w:rPr>
        <w:t xml:space="preserve">Le présent accord est conclu pour une durée indéterminée. </w:t>
      </w:r>
    </w:p>
    <w:p w14:paraId="7DE63B81" w14:textId="77777777" w:rsidR="001F6C06" w:rsidRPr="00E81695" w:rsidRDefault="001F6C06" w:rsidP="00825BA2">
      <w:pPr>
        <w:jc w:val="both"/>
        <w:rPr>
          <w:rFonts w:ascii="Arial" w:hAnsi="Arial" w:cs="Arial"/>
        </w:rPr>
      </w:pPr>
    </w:p>
    <w:p w14:paraId="0485BC94" w14:textId="77777777" w:rsidR="001F6C06" w:rsidRPr="00E81695" w:rsidRDefault="001F6C06" w:rsidP="00825BA2">
      <w:pPr>
        <w:jc w:val="both"/>
        <w:rPr>
          <w:rFonts w:ascii="Arial" w:hAnsi="Arial" w:cs="Arial"/>
        </w:rPr>
      </w:pPr>
      <w:r w:rsidRPr="00E81695">
        <w:rPr>
          <w:rFonts w:ascii="Arial" w:hAnsi="Arial" w:cs="Arial"/>
        </w:rPr>
        <w:t xml:space="preserve">Dès lors qu’il n’aura pas fait l’objet d’une opposition régulièrement exercée par la majorité des organisations syndicales, le présent accord fera l’objet d’un dépôt dans les conditions prévues par les articles L.2231-6 et D.2231-2 du Code du travail. </w:t>
      </w:r>
    </w:p>
    <w:p w14:paraId="19A01EDC" w14:textId="77777777" w:rsidR="001F6C06" w:rsidRPr="00E81695" w:rsidRDefault="001F6C06" w:rsidP="00825BA2">
      <w:pPr>
        <w:jc w:val="both"/>
        <w:rPr>
          <w:rFonts w:ascii="Arial" w:hAnsi="Arial" w:cs="Arial"/>
        </w:rPr>
      </w:pPr>
    </w:p>
    <w:p w14:paraId="1806389B" w14:textId="77777777" w:rsidR="00ED6585" w:rsidRPr="00E81695" w:rsidRDefault="00ED6585" w:rsidP="00825BA2">
      <w:pPr>
        <w:jc w:val="both"/>
        <w:rPr>
          <w:rFonts w:ascii="Arial" w:eastAsia="Times New Roman" w:hAnsi="Arial" w:cs="Arial"/>
        </w:rPr>
      </w:pPr>
      <w:r w:rsidRPr="00E81695">
        <w:rPr>
          <w:rFonts w:ascii="Arial" w:eastAsia="Times New Roman" w:hAnsi="Arial" w:cs="Arial"/>
        </w:rPr>
        <w:t>Pour les entreprises appliquant déjà les dispositions du régime de branche mutualisé de la Boulangerie Pâtisserie, les dispositions du présent accord s’appliquent au 1</w:t>
      </w:r>
      <w:r w:rsidRPr="00E81695">
        <w:rPr>
          <w:rFonts w:ascii="Arial" w:eastAsia="Times New Roman" w:hAnsi="Arial" w:cs="Arial"/>
          <w:vertAlign w:val="superscript"/>
        </w:rPr>
        <w:t>er</w:t>
      </w:r>
      <w:r w:rsidRPr="00E81695">
        <w:rPr>
          <w:rFonts w:ascii="Arial" w:eastAsia="Times New Roman" w:hAnsi="Arial" w:cs="Arial"/>
        </w:rPr>
        <w:t xml:space="preserve"> janvier 2024.</w:t>
      </w:r>
    </w:p>
    <w:p w14:paraId="41B64BEE" w14:textId="77777777" w:rsidR="00ED6585" w:rsidRPr="00E81695" w:rsidRDefault="00ED6585" w:rsidP="00825BA2">
      <w:pPr>
        <w:jc w:val="both"/>
        <w:rPr>
          <w:rFonts w:ascii="Arial" w:eastAsia="Times New Roman" w:hAnsi="Arial" w:cs="Arial"/>
        </w:rPr>
      </w:pPr>
    </w:p>
    <w:p w14:paraId="098BB717" w14:textId="77777777" w:rsidR="00ED6585" w:rsidRPr="00E81695" w:rsidRDefault="00ED6585" w:rsidP="00825BA2">
      <w:pPr>
        <w:jc w:val="both"/>
        <w:rPr>
          <w:rFonts w:ascii="Arial" w:eastAsia="Times New Roman" w:hAnsi="Arial" w:cs="Arial"/>
        </w:rPr>
      </w:pPr>
      <w:r w:rsidRPr="00E81695">
        <w:rPr>
          <w:rFonts w:ascii="Arial" w:eastAsia="Times New Roman" w:hAnsi="Arial" w:cs="Arial"/>
        </w:rPr>
        <w:t>Pour toutes les autres entreprises, les dispositions du présent accord s’appliquent au plus tard au 1</w:t>
      </w:r>
      <w:r w:rsidRPr="00E81695">
        <w:rPr>
          <w:rFonts w:ascii="Arial" w:eastAsia="Times New Roman" w:hAnsi="Arial" w:cs="Arial"/>
          <w:vertAlign w:val="superscript"/>
        </w:rPr>
        <w:t>er</w:t>
      </w:r>
      <w:r w:rsidRPr="00E81695">
        <w:rPr>
          <w:rFonts w:ascii="Arial" w:eastAsia="Times New Roman" w:hAnsi="Arial" w:cs="Arial"/>
        </w:rPr>
        <w:t xml:space="preserve"> janvier 2025.</w:t>
      </w:r>
    </w:p>
    <w:p w14:paraId="7EDC45D0" w14:textId="77777777" w:rsidR="00E324B0" w:rsidRPr="00E81695" w:rsidRDefault="00E324B0" w:rsidP="00825BA2">
      <w:pPr>
        <w:jc w:val="both"/>
        <w:rPr>
          <w:rFonts w:ascii="Arial" w:eastAsia="Times New Roman" w:hAnsi="Arial" w:cs="Arial"/>
        </w:rPr>
      </w:pPr>
    </w:p>
    <w:p w14:paraId="3651D25A" w14:textId="174D08DC" w:rsidR="00E324B0" w:rsidRPr="00E81695" w:rsidRDefault="00E324B0" w:rsidP="00825BA2">
      <w:pPr>
        <w:jc w:val="both"/>
        <w:rPr>
          <w:rFonts w:ascii="Arial" w:eastAsia="Times New Roman" w:hAnsi="Arial" w:cs="Arial"/>
        </w:rPr>
      </w:pPr>
      <w:r w:rsidRPr="00E81695">
        <w:rPr>
          <w:rFonts w:ascii="Arial" w:eastAsia="Times New Roman" w:hAnsi="Arial" w:cs="Arial"/>
        </w:rPr>
        <w:t>En tout état de cause, au 1</w:t>
      </w:r>
      <w:r w:rsidRPr="00E81695">
        <w:rPr>
          <w:rFonts w:ascii="Arial" w:eastAsia="Times New Roman" w:hAnsi="Arial" w:cs="Arial"/>
          <w:vertAlign w:val="superscript"/>
        </w:rPr>
        <w:t>er</w:t>
      </w:r>
      <w:r w:rsidRPr="00E81695">
        <w:rPr>
          <w:rFonts w:ascii="Arial" w:eastAsia="Times New Roman" w:hAnsi="Arial" w:cs="Arial"/>
        </w:rPr>
        <w:t xml:space="preserve"> janvier 2025, les dispositions du présent accord annuleront et remplaceront toutes les dispositions conventionnelles antérieures du champ d’application mentionné à l’article 1.</w:t>
      </w:r>
    </w:p>
    <w:p w14:paraId="2E64D9E5" w14:textId="77777777" w:rsidR="00ED6585" w:rsidRPr="00E81695" w:rsidRDefault="00ED6585" w:rsidP="00825BA2">
      <w:pPr>
        <w:jc w:val="both"/>
        <w:rPr>
          <w:rFonts w:ascii="Arial" w:hAnsi="Arial" w:cs="Arial"/>
        </w:rPr>
      </w:pPr>
    </w:p>
    <w:p w14:paraId="6951315D" w14:textId="3907BBEA" w:rsidR="001F6C06" w:rsidRDefault="001F6C06" w:rsidP="003B7348">
      <w:pPr>
        <w:jc w:val="both"/>
        <w:rPr>
          <w:rFonts w:ascii="Arial" w:eastAsia="Times New Roman" w:hAnsi="Arial" w:cs="Arial"/>
        </w:rPr>
      </w:pPr>
      <w:r w:rsidRPr="00E81695">
        <w:rPr>
          <w:rFonts w:ascii="Arial" w:hAnsi="Arial" w:cs="Arial"/>
        </w:rPr>
        <w:t xml:space="preserve">Le présent accord fera également l’objet d’une </w:t>
      </w:r>
      <w:r w:rsidR="00E324B0" w:rsidRPr="00E81695">
        <w:rPr>
          <w:rFonts w:ascii="Arial" w:eastAsia="Times New Roman" w:hAnsi="Arial" w:cs="Arial"/>
        </w:rPr>
        <w:t>demande d’extension selon les dispositions légales et règlementaires en vigueur.</w:t>
      </w:r>
    </w:p>
    <w:p w14:paraId="68E7EEA4" w14:textId="77777777" w:rsidR="00E81695" w:rsidRPr="00E81695" w:rsidRDefault="00E81695" w:rsidP="003B7348">
      <w:pPr>
        <w:jc w:val="both"/>
        <w:rPr>
          <w:rFonts w:ascii="Arial" w:hAnsi="Arial" w:cs="Arial"/>
        </w:rPr>
      </w:pPr>
    </w:p>
    <w:p w14:paraId="690CD7ED" w14:textId="28E61AF2" w:rsidR="00125A99" w:rsidRDefault="001F6C06" w:rsidP="003B7348">
      <w:pPr>
        <w:jc w:val="both"/>
        <w:rPr>
          <w:rFonts w:ascii="Arial" w:hAnsi="Arial" w:cs="Arial"/>
        </w:rPr>
      </w:pPr>
      <w:r w:rsidRPr="00E81695">
        <w:rPr>
          <w:rFonts w:ascii="Arial" w:hAnsi="Arial" w:cs="Arial"/>
        </w:rPr>
        <w:t xml:space="preserve">Fait à Paris, le </w:t>
      </w:r>
      <w:bookmarkEnd w:id="8"/>
      <w:r w:rsidR="00E81695">
        <w:rPr>
          <w:rFonts w:ascii="Arial" w:hAnsi="Arial" w:cs="Arial"/>
        </w:rPr>
        <w:t>30 novembre 2023</w:t>
      </w:r>
    </w:p>
    <w:p w14:paraId="29513A9E" w14:textId="77777777" w:rsidR="00E81695" w:rsidRDefault="00E81695" w:rsidP="003B7348">
      <w:pPr>
        <w:jc w:val="both"/>
        <w:rPr>
          <w:rFonts w:ascii="Arial" w:hAnsi="Arial" w:cs="Arial"/>
        </w:rPr>
      </w:pPr>
    </w:p>
    <w:p w14:paraId="0D1E02F6" w14:textId="77777777" w:rsidR="00E81695" w:rsidRDefault="00E81695" w:rsidP="003B7348">
      <w:pPr>
        <w:jc w:val="both"/>
        <w:rPr>
          <w:rFonts w:ascii="Arial" w:hAnsi="Arial" w:cs="Arial"/>
        </w:rPr>
      </w:pPr>
    </w:p>
    <w:p w14:paraId="4D18E9CA" w14:textId="77777777" w:rsidR="00E81695" w:rsidRDefault="00E81695" w:rsidP="003B7348">
      <w:pPr>
        <w:jc w:val="both"/>
        <w:rPr>
          <w:rFonts w:ascii="Arial" w:hAnsi="Arial" w:cs="Arial"/>
        </w:rPr>
      </w:pPr>
    </w:p>
    <w:p w14:paraId="26A53115" w14:textId="77777777" w:rsidR="00E81695" w:rsidRDefault="00E81695" w:rsidP="003B7348">
      <w:pPr>
        <w:jc w:val="both"/>
        <w:rPr>
          <w:rFonts w:ascii="Arial" w:hAnsi="Arial" w:cs="Arial"/>
        </w:rPr>
      </w:pPr>
    </w:p>
    <w:p w14:paraId="2B9D69C9" w14:textId="77777777" w:rsidR="00E81695" w:rsidRDefault="00E81695" w:rsidP="003B7348">
      <w:pPr>
        <w:jc w:val="both"/>
        <w:rPr>
          <w:rFonts w:ascii="Arial" w:hAnsi="Arial" w:cs="Arial"/>
        </w:rPr>
      </w:pPr>
    </w:p>
    <w:p w14:paraId="235DB923" w14:textId="77777777" w:rsidR="00E81695" w:rsidRDefault="00E81695" w:rsidP="003B7348">
      <w:pPr>
        <w:jc w:val="both"/>
        <w:rPr>
          <w:rFonts w:ascii="Arial" w:hAnsi="Arial" w:cs="Arial"/>
        </w:rPr>
      </w:pPr>
    </w:p>
    <w:p w14:paraId="17B0547A" w14:textId="77777777" w:rsidR="00E81695" w:rsidRDefault="00E81695" w:rsidP="003B7348">
      <w:pPr>
        <w:jc w:val="both"/>
        <w:rPr>
          <w:rFonts w:ascii="Arial" w:hAnsi="Arial" w:cs="Arial"/>
        </w:rPr>
      </w:pPr>
    </w:p>
    <w:p w14:paraId="02134790" w14:textId="77777777" w:rsidR="00E81695" w:rsidRDefault="00E81695" w:rsidP="003B7348">
      <w:pPr>
        <w:jc w:val="both"/>
        <w:rPr>
          <w:rFonts w:ascii="Arial" w:hAnsi="Arial" w:cs="Arial"/>
        </w:rPr>
      </w:pPr>
    </w:p>
    <w:p w14:paraId="609A395E" w14:textId="77777777" w:rsidR="00E81695" w:rsidRDefault="00E81695" w:rsidP="003B7348">
      <w:pPr>
        <w:jc w:val="both"/>
        <w:rPr>
          <w:rFonts w:ascii="Arial" w:hAnsi="Arial" w:cs="Arial"/>
        </w:rPr>
      </w:pPr>
    </w:p>
    <w:p w14:paraId="3421FBB9" w14:textId="77777777" w:rsidR="00E81695" w:rsidRDefault="00E81695" w:rsidP="003B7348">
      <w:pPr>
        <w:jc w:val="both"/>
        <w:rPr>
          <w:rFonts w:ascii="Arial" w:hAnsi="Arial" w:cs="Arial"/>
        </w:rPr>
      </w:pPr>
    </w:p>
    <w:p w14:paraId="4819BDDA" w14:textId="77777777" w:rsidR="00E81695" w:rsidRDefault="00E81695" w:rsidP="003B7348">
      <w:pPr>
        <w:jc w:val="both"/>
        <w:rPr>
          <w:rFonts w:ascii="Arial" w:hAnsi="Arial" w:cs="Arial"/>
        </w:rPr>
      </w:pPr>
    </w:p>
    <w:p w14:paraId="5B0E4CB5" w14:textId="77777777" w:rsidR="00E81695" w:rsidRDefault="00E81695" w:rsidP="003B7348">
      <w:pPr>
        <w:jc w:val="both"/>
        <w:rPr>
          <w:rFonts w:ascii="Arial" w:hAnsi="Arial" w:cs="Arial"/>
        </w:rPr>
      </w:pPr>
    </w:p>
    <w:p w14:paraId="2C58A753" w14:textId="77777777" w:rsidR="00E81695" w:rsidRDefault="00E81695" w:rsidP="003B7348">
      <w:pPr>
        <w:jc w:val="both"/>
        <w:rPr>
          <w:rFonts w:ascii="Arial" w:hAnsi="Arial" w:cs="Arial"/>
        </w:rPr>
      </w:pPr>
    </w:p>
    <w:p w14:paraId="120A66DB" w14:textId="77777777" w:rsidR="00E81695" w:rsidRDefault="00E81695" w:rsidP="003B7348">
      <w:pPr>
        <w:jc w:val="both"/>
        <w:rPr>
          <w:rFonts w:ascii="Arial" w:hAnsi="Arial" w:cs="Arial"/>
        </w:rPr>
      </w:pPr>
    </w:p>
    <w:p w14:paraId="2C4F4325" w14:textId="77777777" w:rsidR="00E81695" w:rsidRDefault="00E81695" w:rsidP="003B7348">
      <w:pPr>
        <w:jc w:val="both"/>
        <w:rPr>
          <w:rFonts w:ascii="Arial" w:hAnsi="Arial" w:cs="Arial"/>
        </w:rPr>
      </w:pPr>
    </w:p>
    <w:p w14:paraId="734C77CE" w14:textId="77777777" w:rsidR="00E81695" w:rsidRDefault="00E81695" w:rsidP="003B7348">
      <w:pPr>
        <w:jc w:val="both"/>
        <w:rPr>
          <w:rFonts w:ascii="Arial" w:hAnsi="Arial" w:cs="Arial"/>
        </w:rPr>
      </w:pPr>
    </w:p>
    <w:p w14:paraId="4016CDBA" w14:textId="77777777" w:rsidR="00E81695" w:rsidRDefault="00E81695" w:rsidP="003B7348">
      <w:pPr>
        <w:jc w:val="both"/>
        <w:rPr>
          <w:rFonts w:ascii="Arial" w:hAnsi="Arial" w:cs="Arial"/>
        </w:rPr>
      </w:pPr>
    </w:p>
    <w:p w14:paraId="1D41E778" w14:textId="77777777" w:rsidR="00E81695" w:rsidRDefault="00E81695" w:rsidP="003B7348">
      <w:pPr>
        <w:jc w:val="both"/>
        <w:rPr>
          <w:rFonts w:ascii="Arial" w:hAnsi="Arial" w:cs="Arial"/>
        </w:rPr>
      </w:pPr>
    </w:p>
    <w:p w14:paraId="7C64571D" w14:textId="77777777" w:rsidR="00E81695" w:rsidRDefault="00E81695" w:rsidP="003B7348">
      <w:pPr>
        <w:jc w:val="both"/>
        <w:rPr>
          <w:rFonts w:ascii="Arial" w:hAnsi="Arial" w:cs="Arial"/>
        </w:rPr>
      </w:pPr>
    </w:p>
    <w:p w14:paraId="2A0B1CAF" w14:textId="77777777" w:rsidR="00E81695" w:rsidRDefault="00E81695" w:rsidP="003B7348">
      <w:pPr>
        <w:jc w:val="both"/>
        <w:rPr>
          <w:rFonts w:ascii="Arial" w:hAnsi="Arial" w:cs="Arial"/>
        </w:rPr>
      </w:pPr>
    </w:p>
    <w:p w14:paraId="5D71CF1A" w14:textId="77777777" w:rsidR="00E81695" w:rsidRDefault="00E81695" w:rsidP="003B7348">
      <w:pPr>
        <w:jc w:val="both"/>
        <w:rPr>
          <w:rFonts w:ascii="Arial" w:hAnsi="Arial" w:cs="Arial"/>
        </w:rPr>
      </w:pPr>
    </w:p>
    <w:p w14:paraId="46A95329" w14:textId="77777777" w:rsidR="00E81695" w:rsidRDefault="00E81695" w:rsidP="003B7348">
      <w:pPr>
        <w:jc w:val="both"/>
        <w:rPr>
          <w:rFonts w:ascii="Arial" w:hAnsi="Arial" w:cs="Arial"/>
        </w:rPr>
      </w:pPr>
    </w:p>
    <w:p w14:paraId="2AC90851" w14:textId="77777777" w:rsidR="00E81695" w:rsidRDefault="00E81695" w:rsidP="003B7348">
      <w:pPr>
        <w:jc w:val="both"/>
        <w:rPr>
          <w:rFonts w:ascii="Arial" w:hAnsi="Arial" w:cs="Arial"/>
        </w:rPr>
      </w:pPr>
    </w:p>
    <w:p w14:paraId="23B77088" w14:textId="77777777" w:rsidR="00E81695" w:rsidRDefault="00E81695" w:rsidP="003B7348">
      <w:pPr>
        <w:jc w:val="both"/>
        <w:rPr>
          <w:rFonts w:ascii="Arial" w:hAnsi="Arial" w:cs="Arial"/>
        </w:rPr>
      </w:pPr>
    </w:p>
    <w:p w14:paraId="6B79BA63" w14:textId="77777777" w:rsidR="00E81695" w:rsidRDefault="00E81695" w:rsidP="003B7348">
      <w:pPr>
        <w:jc w:val="both"/>
        <w:rPr>
          <w:rFonts w:ascii="Arial" w:hAnsi="Arial" w:cs="Arial"/>
        </w:rPr>
      </w:pPr>
    </w:p>
    <w:p w14:paraId="1A9FE4FA" w14:textId="77777777" w:rsidR="00E81695" w:rsidRDefault="00E81695" w:rsidP="003B7348">
      <w:pPr>
        <w:jc w:val="both"/>
        <w:rPr>
          <w:rFonts w:ascii="Arial" w:hAnsi="Arial" w:cs="Arial"/>
        </w:rPr>
      </w:pPr>
    </w:p>
    <w:p w14:paraId="7FF23E2E" w14:textId="77777777" w:rsidR="00E81695" w:rsidRDefault="00E81695" w:rsidP="003B7348">
      <w:pPr>
        <w:jc w:val="both"/>
        <w:rPr>
          <w:rFonts w:ascii="Arial" w:hAnsi="Arial" w:cs="Arial"/>
        </w:rPr>
      </w:pPr>
    </w:p>
    <w:p w14:paraId="732F27C8" w14:textId="77777777" w:rsidR="00E81695" w:rsidRDefault="00E81695" w:rsidP="003B7348">
      <w:pPr>
        <w:jc w:val="both"/>
        <w:rPr>
          <w:rFonts w:ascii="Arial" w:hAnsi="Arial" w:cs="Arial"/>
        </w:rPr>
      </w:pPr>
    </w:p>
    <w:p w14:paraId="32FA65A3" w14:textId="77777777" w:rsidR="00E81695" w:rsidRDefault="00E81695" w:rsidP="003B7348">
      <w:pPr>
        <w:jc w:val="both"/>
        <w:rPr>
          <w:rFonts w:ascii="Arial" w:hAnsi="Arial" w:cs="Arial"/>
        </w:rPr>
      </w:pPr>
    </w:p>
    <w:p w14:paraId="3F5676DC" w14:textId="77777777" w:rsidR="00E81695" w:rsidRDefault="00E81695" w:rsidP="003B7348">
      <w:pPr>
        <w:jc w:val="both"/>
        <w:rPr>
          <w:rFonts w:ascii="Arial" w:hAnsi="Arial" w:cs="Arial"/>
        </w:rPr>
      </w:pPr>
    </w:p>
    <w:p w14:paraId="6270D687" w14:textId="77777777" w:rsidR="00E81695" w:rsidRDefault="00E81695" w:rsidP="003B7348">
      <w:pPr>
        <w:jc w:val="both"/>
        <w:rPr>
          <w:rFonts w:ascii="Arial" w:hAnsi="Arial" w:cs="Arial"/>
        </w:rPr>
      </w:pPr>
    </w:p>
    <w:p w14:paraId="22D4ED5C" w14:textId="77777777" w:rsidR="00E81695" w:rsidRDefault="00E81695" w:rsidP="003B7348">
      <w:pPr>
        <w:jc w:val="both"/>
        <w:rPr>
          <w:rFonts w:ascii="Arial" w:hAnsi="Arial" w:cs="Arial"/>
        </w:rPr>
      </w:pPr>
    </w:p>
    <w:p w14:paraId="453FFD7B" w14:textId="77777777" w:rsidR="00E81695" w:rsidRPr="00E81695" w:rsidRDefault="00E81695" w:rsidP="003B7348">
      <w:pPr>
        <w:jc w:val="both"/>
        <w:rPr>
          <w:rFonts w:ascii="Arial" w:hAnsi="Arial" w:cs="Arial"/>
        </w:rPr>
      </w:pPr>
    </w:p>
    <w:p w14:paraId="69CD1A0F" w14:textId="77777777" w:rsidR="00125A99" w:rsidRPr="00E81695" w:rsidRDefault="00125A99" w:rsidP="003B7348">
      <w:pPr>
        <w:jc w:val="both"/>
        <w:rPr>
          <w:rFonts w:ascii="Arial" w:hAnsi="Arial" w:cs="Arial"/>
          <w:b/>
          <w:bCs/>
        </w:rPr>
      </w:pPr>
    </w:p>
    <w:p w14:paraId="206F5375" w14:textId="77777777" w:rsidR="00125A99" w:rsidRPr="00E81695" w:rsidRDefault="00125A99" w:rsidP="003B7348">
      <w:pPr>
        <w:pBdr>
          <w:top w:val="single" w:sz="12" w:space="1" w:color="auto"/>
          <w:left w:val="single" w:sz="12" w:space="4" w:color="auto"/>
          <w:bottom w:val="single" w:sz="12" w:space="1" w:color="auto"/>
          <w:right w:val="single" w:sz="12" w:space="4" w:color="auto"/>
        </w:pBdr>
        <w:shd w:val="clear" w:color="auto" w:fill="D9D9D9" w:themeFill="background1" w:themeFillShade="D9"/>
        <w:jc w:val="both"/>
        <w:rPr>
          <w:rFonts w:ascii="Arial" w:hAnsi="Arial" w:cs="Arial"/>
          <w:b/>
          <w:u w:val="single"/>
        </w:rPr>
      </w:pPr>
      <w:r w:rsidRPr="00E81695">
        <w:rPr>
          <w:rFonts w:ascii="Arial" w:hAnsi="Arial" w:cs="Arial"/>
          <w:b/>
          <w:u w:val="single"/>
        </w:rPr>
        <w:lastRenderedPageBreak/>
        <w:t>ORGANISATIONS SIGNATAIRES</w:t>
      </w:r>
    </w:p>
    <w:p w14:paraId="69E17423" w14:textId="77777777" w:rsidR="00125A99" w:rsidRPr="00E81695" w:rsidRDefault="00125A99" w:rsidP="00825BA2">
      <w:pPr>
        <w:jc w:val="both"/>
        <w:rPr>
          <w:rFonts w:ascii="Arial" w:hAnsi="Arial" w:cs="Arial"/>
        </w:rPr>
      </w:pPr>
    </w:p>
    <w:p w14:paraId="09314B3E" w14:textId="77777777" w:rsidR="00125A99" w:rsidRPr="00E81695" w:rsidRDefault="00125A99" w:rsidP="00825BA2">
      <w:pPr>
        <w:pStyle w:val="Paragraphedeliste"/>
        <w:spacing w:after="0"/>
        <w:jc w:val="both"/>
        <w:rPr>
          <w:rFonts w:ascii="Arial" w:hAnsi="Arial" w:cs="Arial"/>
          <w:b/>
        </w:rPr>
      </w:pPr>
      <w:r w:rsidRPr="00E81695">
        <w:rPr>
          <w:rFonts w:ascii="Arial" w:hAnsi="Arial" w:cs="Arial"/>
          <w:b/>
          <w:u w:val="single"/>
        </w:rPr>
        <w:t>Organisations professionnelles représentatives</w:t>
      </w:r>
      <w:r w:rsidRPr="00E81695">
        <w:rPr>
          <w:rFonts w:ascii="Arial" w:hAnsi="Arial" w:cs="Arial"/>
          <w:b/>
        </w:rPr>
        <w:t> :</w:t>
      </w:r>
    </w:p>
    <w:p w14:paraId="43204BE9" w14:textId="77777777" w:rsidR="00125A99" w:rsidRPr="00E81695" w:rsidRDefault="00125A99" w:rsidP="00825BA2">
      <w:pPr>
        <w:pStyle w:val="Paragraphedeliste"/>
        <w:spacing w:after="0"/>
        <w:ind w:left="0"/>
        <w:jc w:val="both"/>
        <w:rPr>
          <w:rFonts w:ascii="Arial" w:hAnsi="Arial" w:cs="Arial"/>
        </w:rPr>
      </w:pPr>
    </w:p>
    <w:p w14:paraId="490D00F0" w14:textId="77777777" w:rsidR="00125A99" w:rsidRPr="00E81695" w:rsidRDefault="00125A99" w:rsidP="00825BA2">
      <w:pPr>
        <w:pStyle w:val="Paragraphedeliste"/>
        <w:numPr>
          <w:ilvl w:val="0"/>
          <w:numId w:val="22"/>
        </w:numPr>
        <w:spacing w:after="0"/>
        <w:jc w:val="both"/>
        <w:rPr>
          <w:rFonts w:ascii="Arial" w:hAnsi="Arial" w:cs="Arial"/>
        </w:rPr>
      </w:pPr>
      <w:r w:rsidRPr="00E81695">
        <w:rPr>
          <w:rFonts w:ascii="Arial" w:hAnsi="Arial" w:cs="Arial"/>
        </w:rPr>
        <w:t>FEDERATION DES ENTREPRISES DE BOULANGERIE ET PATISSERIE – FEB</w:t>
      </w:r>
    </w:p>
    <w:p w14:paraId="12E9C21E" w14:textId="77777777" w:rsidR="00125A99" w:rsidRPr="00E81695" w:rsidRDefault="00125A99" w:rsidP="00825BA2">
      <w:pPr>
        <w:jc w:val="both"/>
        <w:rPr>
          <w:rFonts w:ascii="Arial" w:hAnsi="Arial" w:cs="Arial"/>
        </w:rPr>
      </w:pPr>
    </w:p>
    <w:p w14:paraId="2CC8C4F4" w14:textId="77777777" w:rsidR="00125A99" w:rsidRPr="00E81695" w:rsidRDefault="00125A99" w:rsidP="00825BA2">
      <w:pPr>
        <w:jc w:val="both"/>
        <w:rPr>
          <w:rFonts w:ascii="Arial" w:hAnsi="Arial" w:cs="Arial"/>
        </w:rPr>
      </w:pPr>
    </w:p>
    <w:p w14:paraId="2D388621" w14:textId="77777777" w:rsidR="00125A99" w:rsidRPr="00E81695" w:rsidRDefault="00125A99" w:rsidP="00825BA2">
      <w:pPr>
        <w:jc w:val="both"/>
        <w:rPr>
          <w:rFonts w:ascii="Arial" w:hAnsi="Arial" w:cs="Arial"/>
        </w:rPr>
      </w:pPr>
    </w:p>
    <w:p w14:paraId="6C7E7062" w14:textId="77777777" w:rsidR="00125A99" w:rsidRPr="00E81695" w:rsidRDefault="00125A99" w:rsidP="00825BA2">
      <w:pPr>
        <w:pStyle w:val="Paragraphedeliste"/>
        <w:numPr>
          <w:ilvl w:val="0"/>
          <w:numId w:val="22"/>
        </w:numPr>
        <w:spacing w:after="0"/>
        <w:jc w:val="both"/>
        <w:rPr>
          <w:rFonts w:ascii="Arial" w:hAnsi="Arial" w:cs="Arial"/>
        </w:rPr>
      </w:pPr>
      <w:r w:rsidRPr="00E81695">
        <w:rPr>
          <w:rFonts w:ascii="Arial" w:hAnsi="Arial" w:cs="Arial"/>
        </w:rPr>
        <w:t>SYNDICAT NATIONAL DES INDUSTRIELS ET PROFESIONNELS DES ŒUFS - SNIPO</w:t>
      </w:r>
    </w:p>
    <w:p w14:paraId="49AA5BFB" w14:textId="77777777" w:rsidR="00125A99" w:rsidRPr="00E81695" w:rsidRDefault="00125A99" w:rsidP="00825BA2">
      <w:pPr>
        <w:pStyle w:val="Paragraphedeliste"/>
        <w:spacing w:after="0"/>
        <w:ind w:left="1080"/>
        <w:jc w:val="both"/>
        <w:rPr>
          <w:rFonts w:ascii="Arial" w:hAnsi="Arial" w:cs="Arial"/>
        </w:rPr>
      </w:pPr>
    </w:p>
    <w:p w14:paraId="27979A1B" w14:textId="77777777" w:rsidR="00125A99" w:rsidRPr="00E81695" w:rsidRDefault="00125A99" w:rsidP="00825BA2">
      <w:pPr>
        <w:pStyle w:val="Paragraphedeliste"/>
        <w:spacing w:after="0"/>
        <w:jc w:val="both"/>
        <w:rPr>
          <w:rFonts w:ascii="Arial" w:hAnsi="Arial" w:cs="Arial"/>
        </w:rPr>
      </w:pPr>
    </w:p>
    <w:p w14:paraId="7DFFC330" w14:textId="77777777" w:rsidR="00125A99" w:rsidRPr="00E81695" w:rsidRDefault="00125A99" w:rsidP="00825BA2">
      <w:pPr>
        <w:pStyle w:val="Paragraphedeliste"/>
        <w:spacing w:after="0"/>
        <w:jc w:val="both"/>
        <w:rPr>
          <w:rFonts w:ascii="Arial" w:hAnsi="Arial" w:cs="Arial"/>
        </w:rPr>
      </w:pPr>
    </w:p>
    <w:p w14:paraId="57F01048" w14:textId="77777777" w:rsidR="00125A99" w:rsidRPr="00E81695" w:rsidRDefault="00125A99" w:rsidP="00825BA2">
      <w:pPr>
        <w:pStyle w:val="Paragraphedeliste"/>
        <w:spacing w:after="0"/>
        <w:jc w:val="both"/>
        <w:rPr>
          <w:rFonts w:ascii="Arial" w:hAnsi="Arial" w:cs="Arial"/>
          <w:b/>
        </w:rPr>
      </w:pPr>
      <w:r w:rsidRPr="00E81695">
        <w:rPr>
          <w:rFonts w:ascii="Arial" w:hAnsi="Arial" w:cs="Arial"/>
          <w:b/>
          <w:u w:val="single"/>
        </w:rPr>
        <w:t>Organisations syndicales représentatives</w:t>
      </w:r>
      <w:r w:rsidRPr="00E81695">
        <w:rPr>
          <w:rFonts w:ascii="Arial" w:hAnsi="Arial" w:cs="Arial"/>
          <w:b/>
        </w:rPr>
        <w:t> :</w:t>
      </w:r>
    </w:p>
    <w:p w14:paraId="2FAD8023" w14:textId="77777777" w:rsidR="00125A99" w:rsidRPr="00E81695" w:rsidRDefault="00125A99" w:rsidP="00825BA2">
      <w:pPr>
        <w:jc w:val="both"/>
        <w:rPr>
          <w:rFonts w:ascii="Arial" w:hAnsi="Arial" w:cs="Arial"/>
        </w:rPr>
      </w:pPr>
    </w:p>
    <w:p w14:paraId="2E197A5C" w14:textId="77777777" w:rsidR="00125A99" w:rsidRPr="00E81695" w:rsidRDefault="00125A99" w:rsidP="00825BA2">
      <w:pPr>
        <w:pStyle w:val="Paragraphedeliste"/>
        <w:numPr>
          <w:ilvl w:val="0"/>
          <w:numId w:val="22"/>
        </w:numPr>
        <w:spacing w:after="0"/>
        <w:jc w:val="both"/>
        <w:rPr>
          <w:rFonts w:ascii="Arial" w:hAnsi="Arial" w:cs="Arial"/>
        </w:rPr>
      </w:pPr>
      <w:r w:rsidRPr="00E81695">
        <w:rPr>
          <w:rFonts w:ascii="Arial" w:hAnsi="Arial" w:cs="Arial"/>
        </w:rPr>
        <w:t>FEDERATION GENERALE AGROALIMENTAIRE – F.G.A. - C.F.D.T.</w:t>
      </w:r>
    </w:p>
    <w:p w14:paraId="2277E561" w14:textId="77777777" w:rsidR="00125A99" w:rsidRPr="00E81695" w:rsidRDefault="00125A99" w:rsidP="00825BA2">
      <w:pPr>
        <w:jc w:val="both"/>
        <w:rPr>
          <w:rFonts w:ascii="Arial" w:hAnsi="Arial" w:cs="Arial"/>
        </w:rPr>
      </w:pPr>
    </w:p>
    <w:p w14:paraId="6CA7786D" w14:textId="77777777" w:rsidR="00125A99" w:rsidRPr="00E81695" w:rsidRDefault="00125A99" w:rsidP="00825BA2">
      <w:pPr>
        <w:jc w:val="both"/>
        <w:rPr>
          <w:rFonts w:ascii="Arial" w:hAnsi="Arial" w:cs="Arial"/>
        </w:rPr>
      </w:pPr>
    </w:p>
    <w:p w14:paraId="6FC3E4A8" w14:textId="77777777" w:rsidR="00125A99" w:rsidRPr="00E81695" w:rsidRDefault="00125A99" w:rsidP="00825BA2">
      <w:pPr>
        <w:jc w:val="both"/>
        <w:rPr>
          <w:rFonts w:ascii="Arial" w:hAnsi="Arial" w:cs="Arial"/>
        </w:rPr>
      </w:pPr>
    </w:p>
    <w:p w14:paraId="4927F2FF" w14:textId="77777777" w:rsidR="00125A99" w:rsidRPr="00E81695" w:rsidRDefault="00125A99" w:rsidP="00825BA2">
      <w:pPr>
        <w:jc w:val="both"/>
        <w:rPr>
          <w:rFonts w:ascii="Arial" w:hAnsi="Arial" w:cs="Arial"/>
        </w:rPr>
      </w:pPr>
    </w:p>
    <w:p w14:paraId="1CA2051E" w14:textId="77777777" w:rsidR="00125A99" w:rsidRPr="00E81695" w:rsidRDefault="00125A99" w:rsidP="00825BA2">
      <w:pPr>
        <w:pStyle w:val="Paragraphedeliste"/>
        <w:numPr>
          <w:ilvl w:val="0"/>
          <w:numId w:val="22"/>
        </w:numPr>
        <w:spacing w:after="0"/>
        <w:jc w:val="both"/>
        <w:rPr>
          <w:rFonts w:ascii="Arial" w:hAnsi="Arial" w:cs="Arial"/>
        </w:rPr>
      </w:pPr>
      <w:r w:rsidRPr="00E81695">
        <w:rPr>
          <w:rFonts w:ascii="Arial" w:hAnsi="Arial" w:cs="Arial"/>
        </w:rPr>
        <w:t>FEDERATION GENERALE DES TRAVAILLEURS DE L'AGRICULTURE DE L'ALIMENTATION, DES TABACS ET DES SECTIONS CONNEXES – F.G.T.A. – F.O.</w:t>
      </w:r>
    </w:p>
    <w:p w14:paraId="0EAB19A2" w14:textId="77777777" w:rsidR="00125A99" w:rsidRPr="00E81695" w:rsidRDefault="00125A99" w:rsidP="00825BA2">
      <w:pPr>
        <w:pStyle w:val="Paragraphedeliste"/>
        <w:spacing w:after="0"/>
        <w:ind w:left="1080"/>
        <w:jc w:val="both"/>
        <w:rPr>
          <w:rFonts w:ascii="Arial" w:hAnsi="Arial" w:cs="Arial"/>
        </w:rPr>
      </w:pPr>
    </w:p>
    <w:p w14:paraId="55030523" w14:textId="77777777" w:rsidR="00125A99" w:rsidRPr="00E81695" w:rsidRDefault="00125A99" w:rsidP="00825BA2">
      <w:pPr>
        <w:jc w:val="both"/>
        <w:rPr>
          <w:rFonts w:ascii="Arial" w:hAnsi="Arial" w:cs="Arial"/>
        </w:rPr>
      </w:pPr>
    </w:p>
    <w:p w14:paraId="6FE8ECC6" w14:textId="77777777" w:rsidR="00125A99" w:rsidRPr="00E81695" w:rsidRDefault="00125A99" w:rsidP="00825BA2">
      <w:pPr>
        <w:jc w:val="both"/>
        <w:rPr>
          <w:rFonts w:ascii="Arial" w:hAnsi="Arial" w:cs="Arial"/>
        </w:rPr>
      </w:pPr>
    </w:p>
    <w:p w14:paraId="55D058B2" w14:textId="77777777" w:rsidR="00125A99" w:rsidRPr="00E81695" w:rsidRDefault="00125A99" w:rsidP="00825BA2">
      <w:pPr>
        <w:jc w:val="both"/>
        <w:rPr>
          <w:rFonts w:ascii="Arial" w:hAnsi="Arial" w:cs="Arial"/>
        </w:rPr>
      </w:pPr>
    </w:p>
    <w:p w14:paraId="34E78CBE" w14:textId="77777777" w:rsidR="00125A99" w:rsidRPr="00E81695" w:rsidRDefault="00125A99" w:rsidP="00825BA2">
      <w:pPr>
        <w:pStyle w:val="Paragraphedeliste"/>
        <w:numPr>
          <w:ilvl w:val="0"/>
          <w:numId w:val="22"/>
        </w:numPr>
        <w:spacing w:after="0"/>
        <w:jc w:val="both"/>
        <w:rPr>
          <w:rFonts w:ascii="Arial" w:hAnsi="Arial" w:cs="Arial"/>
        </w:rPr>
      </w:pPr>
      <w:r w:rsidRPr="00E81695">
        <w:rPr>
          <w:rFonts w:ascii="Arial" w:hAnsi="Arial" w:cs="Arial"/>
        </w:rPr>
        <w:t>FEDERATION NATIONALE AGROALIMENTAIRE ET FORESTIERE – F.N.A.F. - C.G.T.</w:t>
      </w:r>
    </w:p>
    <w:p w14:paraId="320F13F7" w14:textId="77777777" w:rsidR="00125A99" w:rsidRPr="00E81695" w:rsidRDefault="00125A99" w:rsidP="00825BA2">
      <w:pPr>
        <w:jc w:val="both"/>
        <w:rPr>
          <w:rFonts w:ascii="Arial" w:hAnsi="Arial" w:cs="Arial"/>
        </w:rPr>
      </w:pPr>
    </w:p>
    <w:p w14:paraId="077DB464" w14:textId="77777777" w:rsidR="00125A99" w:rsidRPr="00E81695" w:rsidRDefault="00125A99" w:rsidP="00825BA2">
      <w:pPr>
        <w:jc w:val="both"/>
        <w:rPr>
          <w:rFonts w:ascii="Arial" w:hAnsi="Arial" w:cs="Arial"/>
        </w:rPr>
      </w:pPr>
    </w:p>
    <w:p w14:paraId="7C7E02A4" w14:textId="77777777" w:rsidR="00125A99" w:rsidRPr="00E81695" w:rsidRDefault="00125A99" w:rsidP="00825BA2">
      <w:pPr>
        <w:jc w:val="both"/>
        <w:rPr>
          <w:rFonts w:ascii="Arial" w:hAnsi="Arial" w:cs="Arial"/>
        </w:rPr>
      </w:pPr>
    </w:p>
    <w:p w14:paraId="09385521" w14:textId="77777777" w:rsidR="00125A99" w:rsidRPr="00E81695" w:rsidRDefault="00125A99" w:rsidP="00825BA2">
      <w:pPr>
        <w:jc w:val="both"/>
        <w:rPr>
          <w:rFonts w:ascii="Arial" w:hAnsi="Arial" w:cs="Arial"/>
        </w:rPr>
      </w:pPr>
    </w:p>
    <w:p w14:paraId="512676BA" w14:textId="6EDE70B9" w:rsidR="00125A99" w:rsidRPr="00E81695" w:rsidRDefault="00125A99" w:rsidP="00825BA2">
      <w:pPr>
        <w:pStyle w:val="Corpsdetexte"/>
        <w:numPr>
          <w:ilvl w:val="0"/>
          <w:numId w:val="22"/>
        </w:numPr>
        <w:rPr>
          <w:rFonts w:ascii="Arial" w:hAnsi="Arial" w:cs="Arial"/>
          <w:sz w:val="22"/>
          <w:szCs w:val="22"/>
        </w:rPr>
      </w:pPr>
      <w:r w:rsidRPr="00E81695">
        <w:rPr>
          <w:rFonts w:ascii="Arial" w:hAnsi="Arial" w:cs="Arial"/>
          <w:sz w:val="22"/>
          <w:szCs w:val="22"/>
        </w:rPr>
        <w:t>LA FEDERATION DES SYNDICATS CFTC « COMMERCE, SERVICES ET FORCE DE VENTE » - C.F.T.C. – C.S.</w:t>
      </w:r>
      <w:r w:rsidR="00DE7692" w:rsidRPr="00E81695">
        <w:rPr>
          <w:rFonts w:ascii="Arial" w:hAnsi="Arial" w:cs="Arial"/>
          <w:sz w:val="22"/>
          <w:szCs w:val="22"/>
        </w:rPr>
        <w:t>F</w:t>
      </w:r>
      <w:r w:rsidRPr="00E81695">
        <w:rPr>
          <w:rFonts w:ascii="Arial" w:hAnsi="Arial" w:cs="Arial"/>
          <w:sz w:val="22"/>
          <w:szCs w:val="22"/>
        </w:rPr>
        <w:t>.</w:t>
      </w:r>
      <w:r w:rsidR="00DE7692" w:rsidRPr="00E81695">
        <w:rPr>
          <w:rFonts w:ascii="Arial" w:hAnsi="Arial" w:cs="Arial"/>
          <w:sz w:val="22"/>
          <w:szCs w:val="22"/>
        </w:rPr>
        <w:t>V.</w:t>
      </w:r>
    </w:p>
    <w:p w14:paraId="4BA5B00F" w14:textId="77777777" w:rsidR="00125A99" w:rsidRPr="00E81695" w:rsidRDefault="00125A99" w:rsidP="00825BA2">
      <w:pPr>
        <w:pStyle w:val="Paragraphedeliste"/>
        <w:spacing w:after="0"/>
        <w:ind w:left="1080"/>
        <w:jc w:val="both"/>
        <w:rPr>
          <w:rFonts w:ascii="Arial" w:hAnsi="Arial" w:cs="Arial"/>
        </w:rPr>
      </w:pPr>
    </w:p>
    <w:p w14:paraId="2E601E45" w14:textId="77777777" w:rsidR="00125A99" w:rsidRPr="00E81695" w:rsidRDefault="00125A99" w:rsidP="00825BA2">
      <w:pPr>
        <w:pStyle w:val="Paragraphedeliste"/>
        <w:spacing w:after="0"/>
        <w:ind w:left="1080"/>
        <w:jc w:val="both"/>
        <w:rPr>
          <w:rFonts w:ascii="Arial" w:hAnsi="Arial" w:cs="Arial"/>
        </w:rPr>
      </w:pPr>
    </w:p>
    <w:p w14:paraId="38760958" w14:textId="77777777" w:rsidR="00125A99" w:rsidRPr="00E81695" w:rsidRDefault="00125A99" w:rsidP="00825BA2">
      <w:pPr>
        <w:jc w:val="both"/>
        <w:rPr>
          <w:rFonts w:ascii="Arial" w:hAnsi="Arial" w:cs="Arial"/>
        </w:rPr>
      </w:pPr>
    </w:p>
    <w:p w14:paraId="23514B5D" w14:textId="77777777" w:rsidR="00125A99" w:rsidRPr="00E81695" w:rsidRDefault="00125A99" w:rsidP="00825BA2">
      <w:pPr>
        <w:jc w:val="both"/>
        <w:rPr>
          <w:rFonts w:ascii="Arial" w:hAnsi="Arial" w:cs="Arial"/>
        </w:rPr>
      </w:pPr>
    </w:p>
    <w:p w14:paraId="00C4F2D3" w14:textId="77777777" w:rsidR="00125A99" w:rsidRPr="00E81695" w:rsidRDefault="00125A99" w:rsidP="00825BA2">
      <w:pPr>
        <w:pStyle w:val="Paragraphedeliste"/>
        <w:numPr>
          <w:ilvl w:val="0"/>
          <w:numId w:val="22"/>
        </w:numPr>
        <w:spacing w:after="0"/>
        <w:jc w:val="both"/>
        <w:rPr>
          <w:rFonts w:ascii="Arial" w:hAnsi="Arial" w:cs="Arial"/>
        </w:rPr>
      </w:pPr>
      <w:r w:rsidRPr="00E81695">
        <w:rPr>
          <w:rFonts w:ascii="Arial" w:hAnsi="Arial" w:cs="Arial"/>
        </w:rPr>
        <w:t>FEDERATION NATIONALE AGROALIMENTAIRE – C.F.E. - C.G.C.</w:t>
      </w:r>
    </w:p>
    <w:p w14:paraId="1EA4396F" w14:textId="77777777" w:rsidR="00125A99" w:rsidRPr="00E81695" w:rsidRDefault="00125A99" w:rsidP="00825BA2">
      <w:pPr>
        <w:jc w:val="both"/>
        <w:rPr>
          <w:rFonts w:ascii="Arial" w:hAnsi="Arial" w:cs="Arial"/>
        </w:rPr>
      </w:pPr>
    </w:p>
    <w:p w14:paraId="1D3C1452" w14:textId="77777777" w:rsidR="00125A99" w:rsidRPr="00E81695" w:rsidRDefault="00125A99" w:rsidP="00825BA2">
      <w:pPr>
        <w:spacing w:before="100" w:beforeAutospacing="1" w:after="100" w:afterAutospacing="1"/>
        <w:jc w:val="both"/>
        <w:rPr>
          <w:rFonts w:ascii="Arial" w:eastAsia="Times New Roman" w:hAnsi="Arial" w:cs="Arial"/>
        </w:rPr>
      </w:pPr>
    </w:p>
    <w:p w14:paraId="3AD168D8" w14:textId="77777777" w:rsidR="00125A99" w:rsidRPr="00E81695" w:rsidRDefault="00125A99" w:rsidP="003B7348">
      <w:pPr>
        <w:jc w:val="both"/>
        <w:rPr>
          <w:rFonts w:ascii="Arial" w:hAnsi="Arial" w:cs="Arial"/>
          <w:b/>
          <w:bCs/>
        </w:rPr>
      </w:pPr>
    </w:p>
    <w:sectPr w:rsidR="00125A99" w:rsidRPr="00E81695">
      <w:footerReference w:type="default" r:id="rId8"/>
      <w:pgSz w:w="12240" w:h="15840"/>
      <w:pgMar w:top="1133" w:right="850" w:bottom="1133" w:left="17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7276E" w14:textId="77777777" w:rsidR="00E8709A" w:rsidRDefault="00E8709A" w:rsidP="009001D2">
      <w:r>
        <w:separator/>
      </w:r>
    </w:p>
  </w:endnote>
  <w:endnote w:type="continuationSeparator" w:id="0">
    <w:p w14:paraId="3B659E6F" w14:textId="77777777" w:rsidR="00E8709A" w:rsidRDefault="00E8709A" w:rsidP="0090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118998"/>
      <w:docPartObj>
        <w:docPartGallery w:val="Page Numbers (Bottom of Page)"/>
        <w:docPartUnique/>
      </w:docPartObj>
    </w:sdtPr>
    <w:sdtEndPr/>
    <w:sdtContent>
      <w:p w14:paraId="7D6A5B79" w14:textId="34281E79" w:rsidR="009001D2" w:rsidRDefault="009001D2">
        <w:pPr>
          <w:pStyle w:val="Pieddepage"/>
          <w:jc w:val="right"/>
        </w:pPr>
        <w:r>
          <w:fldChar w:fldCharType="begin"/>
        </w:r>
        <w:r>
          <w:instrText>PAGE   \* MERGEFORMAT</w:instrText>
        </w:r>
        <w:r>
          <w:fldChar w:fldCharType="separate"/>
        </w:r>
        <w:r>
          <w:t>2</w:t>
        </w:r>
        <w:r>
          <w:fldChar w:fldCharType="end"/>
        </w:r>
      </w:p>
    </w:sdtContent>
  </w:sdt>
  <w:p w14:paraId="058DC20A" w14:textId="77777777" w:rsidR="009001D2" w:rsidRDefault="009001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8A3B" w14:textId="77777777" w:rsidR="00E8709A" w:rsidRDefault="00E8709A" w:rsidP="009001D2">
      <w:r>
        <w:separator/>
      </w:r>
    </w:p>
  </w:footnote>
  <w:footnote w:type="continuationSeparator" w:id="0">
    <w:p w14:paraId="3A4961D0" w14:textId="77777777" w:rsidR="00E8709A" w:rsidRDefault="00E8709A" w:rsidP="00900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CC3"/>
    <w:multiLevelType w:val="hybridMultilevel"/>
    <w:tmpl w:val="89ACEFB8"/>
    <w:lvl w:ilvl="0" w:tplc="9C666E1A">
      <w:numFmt w:val="bullet"/>
      <w:lvlText w:val="-"/>
      <w:lvlJc w:val="left"/>
      <w:pPr>
        <w:ind w:left="552"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36A91"/>
    <w:multiLevelType w:val="hybridMultilevel"/>
    <w:tmpl w:val="F6F84E58"/>
    <w:lvl w:ilvl="0" w:tplc="068A1BF4">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652630"/>
    <w:multiLevelType w:val="hybridMultilevel"/>
    <w:tmpl w:val="7DEC2784"/>
    <w:lvl w:ilvl="0" w:tplc="9C666E1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4363E3"/>
    <w:multiLevelType w:val="hybridMultilevel"/>
    <w:tmpl w:val="79541828"/>
    <w:lvl w:ilvl="0" w:tplc="9C666E1A">
      <w:numFmt w:val="bullet"/>
      <w:lvlText w:val="-"/>
      <w:lvlJc w:val="left"/>
      <w:pPr>
        <w:ind w:left="552"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785893"/>
    <w:multiLevelType w:val="hybridMultilevel"/>
    <w:tmpl w:val="8BB2A700"/>
    <w:lvl w:ilvl="0" w:tplc="9C666E1A">
      <w:numFmt w:val="bullet"/>
      <w:lvlText w:val="-"/>
      <w:lvlJc w:val="left"/>
      <w:pPr>
        <w:ind w:left="552"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530303"/>
    <w:multiLevelType w:val="hybridMultilevel"/>
    <w:tmpl w:val="8FE6EA98"/>
    <w:lvl w:ilvl="0" w:tplc="9C666E1A">
      <w:numFmt w:val="bullet"/>
      <w:lvlText w:val="-"/>
      <w:lvlJc w:val="left"/>
      <w:pPr>
        <w:ind w:left="552"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D92911"/>
    <w:multiLevelType w:val="hybridMultilevel"/>
    <w:tmpl w:val="450C2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6C2C0D"/>
    <w:multiLevelType w:val="hybridMultilevel"/>
    <w:tmpl w:val="41CC9D3E"/>
    <w:lvl w:ilvl="0" w:tplc="9C666E1A">
      <w:numFmt w:val="bullet"/>
      <w:lvlText w:val="-"/>
      <w:lvlJc w:val="left"/>
      <w:pPr>
        <w:ind w:left="552"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736C66"/>
    <w:multiLevelType w:val="hybridMultilevel"/>
    <w:tmpl w:val="9DFA0C46"/>
    <w:lvl w:ilvl="0" w:tplc="9C666E1A">
      <w:numFmt w:val="bullet"/>
      <w:lvlText w:val="-"/>
      <w:lvlJc w:val="left"/>
      <w:pPr>
        <w:ind w:left="552"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407650"/>
    <w:multiLevelType w:val="hybridMultilevel"/>
    <w:tmpl w:val="A32AFB12"/>
    <w:lvl w:ilvl="0" w:tplc="311413BE">
      <w:numFmt w:val="bullet"/>
      <w:lvlText w:val="-"/>
      <w:lvlJc w:val="left"/>
      <w:pPr>
        <w:ind w:left="540" w:hanging="360"/>
      </w:pPr>
      <w:rPr>
        <w:rFonts w:ascii="Calibri" w:eastAsia="Times New Roman" w:hAnsi="Calibri" w:cs="Calibri"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0" w15:restartNumberingAfterBreak="0">
    <w:nsid w:val="23564D1E"/>
    <w:multiLevelType w:val="hybridMultilevel"/>
    <w:tmpl w:val="5FA23714"/>
    <w:lvl w:ilvl="0" w:tplc="9C666E1A">
      <w:numFmt w:val="bullet"/>
      <w:lvlText w:val="-"/>
      <w:lvlJc w:val="left"/>
      <w:pPr>
        <w:ind w:left="552"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302386"/>
    <w:multiLevelType w:val="hybridMultilevel"/>
    <w:tmpl w:val="B47A3AA0"/>
    <w:lvl w:ilvl="0" w:tplc="068A1BF4">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F243BA"/>
    <w:multiLevelType w:val="hybridMultilevel"/>
    <w:tmpl w:val="EC5AFBA0"/>
    <w:lvl w:ilvl="0" w:tplc="9C666E1A">
      <w:numFmt w:val="bullet"/>
      <w:lvlText w:val="-"/>
      <w:lvlJc w:val="left"/>
      <w:pPr>
        <w:ind w:left="552"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1B79E3"/>
    <w:multiLevelType w:val="hybridMultilevel"/>
    <w:tmpl w:val="A342C2F4"/>
    <w:lvl w:ilvl="0" w:tplc="9C666E1A">
      <w:numFmt w:val="bullet"/>
      <w:lvlText w:val="-"/>
      <w:lvlJc w:val="left"/>
      <w:pPr>
        <w:ind w:left="552"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750EEC"/>
    <w:multiLevelType w:val="hybridMultilevel"/>
    <w:tmpl w:val="6E64809C"/>
    <w:lvl w:ilvl="0" w:tplc="9C666E1A">
      <w:numFmt w:val="bullet"/>
      <w:lvlText w:val="-"/>
      <w:lvlJc w:val="left"/>
      <w:pPr>
        <w:ind w:left="552"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DC5FB4"/>
    <w:multiLevelType w:val="hybridMultilevel"/>
    <w:tmpl w:val="FBBAA3C0"/>
    <w:lvl w:ilvl="0" w:tplc="FCD4F3C2">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A714016"/>
    <w:multiLevelType w:val="hybridMultilevel"/>
    <w:tmpl w:val="A878774C"/>
    <w:lvl w:ilvl="0" w:tplc="9C666E1A">
      <w:numFmt w:val="bullet"/>
      <w:lvlText w:val="-"/>
      <w:lvlJc w:val="left"/>
      <w:pPr>
        <w:ind w:left="552"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9F563E"/>
    <w:multiLevelType w:val="hybridMultilevel"/>
    <w:tmpl w:val="C54C8706"/>
    <w:lvl w:ilvl="0" w:tplc="9C666E1A">
      <w:numFmt w:val="bullet"/>
      <w:lvlText w:val="-"/>
      <w:lvlJc w:val="left"/>
      <w:pPr>
        <w:ind w:left="552"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A35F52"/>
    <w:multiLevelType w:val="hybridMultilevel"/>
    <w:tmpl w:val="70A04D2C"/>
    <w:lvl w:ilvl="0" w:tplc="9C666E1A">
      <w:numFmt w:val="bullet"/>
      <w:lvlText w:val="-"/>
      <w:lvlJc w:val="left"/>
      <w:pPr>
        <w:ind w:left="552" w:hanging="360"/>
      </w:pPr>
      <w:rPr>
        <w:rFonts w:ascii="Calibri" w:eastAsiaTheme="minorEastAsia" w:hAnsi="Calibri" w:cs="Calibri" w:hint="default"/>
      </w:rPr>
    </w:lvl>
    <w:lvl w:ilvl="1" w:tplc="040C0003">
      <w:start w:val="1"/>
      <w:numFmt w:val="bullet"/>
      <w:lvlText w:val="o"/>
      <w:lvlJc w:val="left"/>
      <w:pPr>
        <w:ind w:left="1272" w:hanging="360"/>
      </w:pPr>
      <w:rPr>
        <w:rFonts w:ascii="Courier New" w:hAnsi="Courier New" w:cs="Courier New" w:hint="default"/>
      </w:rPr>
    </w:lvl>
    <w:lvl w:ilvl="2" w:tplc="040C0005" w:tentative="1">
      <w:start w:val="1"/>
      <w:numFmt w:val="bullet"/>
      <w:lvlText w:val=""/>
      <w:lvlJc w:val="left"/>
      <w:pPr>
        <w:ind w:left="1992" w:hanging="360"/>
      </w:pPr>
      <w:rPr>
        <w:rFonts w:ascii="Wingdings" w:hAnsi="Wingdings" w:hint="default"/>
      </w:rPr>
    </w:lvl>
    <w:lvl w:ilvl="3" w:tplc="040C0001" w:tentative="1">
      <w:start w:val="1"/>
      <w:numFmt w:val="bullet"/>
      <w:lvlText w:val=""/>
      <w:lvlJc w:val="left"/>
      <w:pPr>
        <w:ind w:left="2712" w:hanging="360"/>
      </w:pPr>
      <w:rPr>
        <w:rFonts w:ascii="Symbol" w:hAnsi="Symbol" w:hint="default"/>
      </w:rPr>
    </w:lvl>
    <w:lvl w:ilvl="4" w:tplc="040C0003" w:tentative="1">
      <w:start w:val="1"/>
      <w:numFmt w:val="bullet"/>
      <w:lvlText w:val="o"/>
      <w:lvlJc w:val="left"/>
      <w:pPr>
        <w:ind w:left="3432" w:hanging="360"/>
      </w:pPr>
      <w:rPr>
        <w:rFonts w:ascii="Courier New" w:hAnsi="Courier New" w:cs="Courier New" w:hint="default"/>
      </w:rPr>
    </w:lvl>
    <w:lvl w:ilvl="5" w:tplc="040C0005" w:tentative="1">
      <w:start w:val="1"/>
      <w:numFmt w:val="bullet"/>
      <w:lvlText w:val=""/>
      <w:lvlJc w:val="left"/>
      <w:pPr>
        <w:ind w:left="4152" w:hanging="360"/>
      </w:pPr>
      <w:rPr>
        <w:rFonts w:ascii="Wingdings" w:hAnsi="Wingdings" w:hint="default"/>
      </w:rPr>
    </w:lvl>
    <w:lvl w:ilvl="6" w:tplc="040C0001" w:tentative="1">
      <w:start w:val="1"/>
      <w:numFmt w:val="bullet"/>
      <w:lvlText w:val=""/>
      <w:lvlJc w:val="left"/>
      <w:pPr>
        <w:ind w:left="4872" w:hanging="360"/>
      </w:pPr>
      <w:rPr>
        <w:rFonts w:ascii="Symbol" w:hAnsi="Symbol" w:hint="default"/>
      </w:rPr>
    </w:lvl>
    <w:lvl w:ilvl="7" w:tplc="040C0003" w:tentative="1">
      <w:start w:val="1"/>
      <w:numFmt w:val="bullet"/>
      <w:lvlText w:val="o"/>
      <w:lvlJc w:val="left"/>
      <w:pPr>
        <w:ind w:left="5592" w:hanging="360"/>
      </w:pPr>
      <w:rPr>
        <w:rFonts w:ascii="Courier New" w:hAnsi="Courier New" w:cs="Courier New" w:hint="default"/>
      </w:rPr>
    </w:lvl>
    <w:lvl w:ilvl="8" w:tplc="040C0005" w:tentative="1">
      <w:start w:val="1"/>
      <w:numFmt w:val="bullet"/>
      <w:lvlText w:val=""/>
      <w:lvlJc w:val="left"/>
      <w:pPr>
        <w:ind w:left="6312" w:hanging="360"/>
      </w:pPr>
      <w:rPr>
        <w:rFonts w:ascii="Wingdings" w:hAnsi="Wingdings" w:hint="default"/>
      </w:rPr>
    </w:lvl>
  </w:abstractNum>
  <w:abstractNum w:abstractNumId="19" w15:restartNumberingAfterBreak="0">
    <w:nsid w:val="4240426B"/>
    <w:multiLevelType w:val="hybridMultilevel"/>
    <w:tmpl w:val="991C57BE"/>
    <w:lvl w:ilvl="0" w:tplc="9C666E1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A61BD6"/>
    <w:multiLevelType w:val="hybridMultilevel"/>
    <w:tmpl w:val="B72A365A"/>
    <w:lvl w:ilvl="0" w:tplc="311413B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240887"/>
    <w:multiLevelType w:val="hybridMultilevel"/>
    <w:tmpl w:val="17DEEA42"/>
    <w:lvl w:ilvl="0" w:tplc="068A1BF4">
      <w:start w:val="13"/>
      <w:numFmt w:val="bullet"/>
      <w:lvlText w:val="-"/>
      <w:lvlJc w:val="left"/>
      <w:pPr>
        <w:tabs>
          <w:tab w:val="num" w:pos="888"/>
        </w:tabs>
        <w:ind w:left="888" w:hanging="360"/>
      </w:pPr>
      <w:rPr>
        <w:rFonts w:ascii="Times New Roman" w:eastAsia="Times New Roman" w:hAnsi="Times New Roman" w:cs="Times New Roman" w:hint="default"/>
      </w:rPr>
    </w:lvl>
    <w:lvl w:ilvl="1" w:tplc="040C0003">
      <w:start w:val="1"/>
      <w:numFmt w:val="bullet"/>
      <w:lvlText w:val="o"/>
      <w:lvlJc w:val="left"/>
      <w:pPr>
        <w:tabs>
          <w:tab w:val="num" w:pos="1260"/>
        </w:tabs>
        <w:ind w:left="1260" w:hanging="360"/>
      </w:pPr>
      <w:rPr>
        <w:rFonts w:ascii="Courier New" w:hAnsi="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55887C94"/>
    <w:multiLevelType w:val="hybridMultilevel"/>
    <w:tmpl w:val="F4F60724"/>
    <w:lvl w:ilvl="0" w:tplc="74BCCB1C">
      <w:start w:val="1"/>
      <w:numFmt w:val="bullet"/>
      <w:lvlText w:val=""/>
      <w:lvlJc w:val="left"/>
      <w:pPr>
        <w:ind w:left="720" w:hanging="360"/>
      </w:pPr>
      <w:rPr>
        <w:rFonts w:ascii="Symbol" w:hAnsi="Symbol"/>
      </w:rPr>
    </w:lvl>
    <w:lvl w:ilvl="1" w:tplc="954CFE84">
      <w:start w:val="1"/>
      <w:numFmt w:val="bullet"/>
      <w:lvlText w:val=""/>
      <w:lvlJc w:val="left"/>
      <w:pPr>
        <w:ind w:left="720" w:hanging="360"/>
      </w:pPr>
      <w:rPr>
        <w:rFonts w:ascii="Symbol" w:hAnsi="Symbol"/>
      </w:rPr>
    </w:lvl>
    <w:lvl w:ilvl="2" w:tplc="D57696C8">
      <w:start w:val="1"/>
      <w:numFmt w:val="bullet"/>
      <w:lvlText w:val=""/>
      <w:lvlJc w:val="left"/>
      <w:pPr>
        <w:ind w:left="720" w:hanging="360"/>
      </w:pPr>
      <w:rPr>
        <w:rFonts w:ascii="Symbol" w:hAnsi="Symbol"/>
      </w:rPr>
    </w:lvl>
    <w:lvl w:ilvl="3" w:tplc="120CD0A2">
      <w:start w:val="1"/>
      <w:numFmt w:val="bullet"/>
      <w:lvlText w:val=""/>
      <w:lvlJc w:val="left"/>
      <w:pPr>
        <w:ind w:left="720" w:hanging="360"/>
      </w:pPr>
      <w:rPr>
        <w:rFonts w:ascii="Symbol" w:hAnsi="Symbol"/>
      </w:rPr>
    </w:lvl>
    <w:lvl w:ilvl="4" w:tplc="7A440EA0">
      <w:start w:val="1"/>
      <w:numFmt w:val="bullet"/>
      <w:lvlText w:val=""/>
      <w:lvlJc w:val="left"/>
      <w:pPr>
        <w:ind w:left="720" w:hanging="360"/>
      </w:pPr>
      <w:rPr>
        <w:rFonts w:ascii="Symbol" w:hAnsi="Symbol"/>
      </w:rPr>
    </w:lvl>
    <w:lvl w:ilvl="5" w:tplc="54189EF2">
      <w:start w:val="1"/>
      <w:numFmt w:val="bullet"/>
      <w:lvlText w:val=""/>
      <w:lvlJc w:val="left"/>
      <w:pPr>
        <w:ind w:left="720" w:hanging="360"/>
      </w:pPr>
      <w:rPr>
        <w:rFonts w:ascii="Symbol" w:hAnsi="Symbol"/>
      </w:rPr>
    </w:lvl>
    <w:lvl w:ilvl="6" w:tplc="10A046E0">
      <w:start w:val="1"/>
      <w:numFmt w:val="bullet"/>
      <w:lvlText w:val=""/>
      <w:lvlJc w:val="left"/>
      <w:pPr>
        <w:ind w:left="720" w:hanging="360"/>
      </w:pPr>
      <w:rPr>
        <w:rFonts w:ascii="Symbol" w:hAnsi="Symbol"/>
      </w:rPr>
    </w:lvl>
    <w:lvl w:ilvl="7" w:tplc="82A0B33A">
      <w:start w:val="1"/>
      <w:numFmt w:val="bullet"/>
      <w:lvlText w:val=""/>
      <w:lvlJc w:val="left"/>
      <w:pPr>
        <w:ind w:left="720" w:hanging="360"/>
      </w:pPr>
      <w:rPr>
        <w:rFonts w:ascii="Symbol" w:hAnsi="Symbol"/>
      </w:rPr>
    </w:lvl>
    <w:lvl w:ilvl="8" w:tplc="6C209084">
      <w:start w:val="1"/>
      <w:numFmt w:val="bullet"/>
      <w:lvlText w:val=""/>
      <w:lvlJc w:val="left"/>
      <w:pPr>
        <w:ind w:left="720" w:hanging="360"/>
      </w:pPr>
      <w:rPr>
        <w:rFonts w:ascii="Symbol" w:hAnsi="Symbol"/>
      </w:rPr>
    </w:lvl>
  </w:abstractNum>
  <w:abstractNum w:abstractNumId="23" w15:restartNumberingAfterBreak="0">
    <w:nsid w:val="5D846424"/>
    <w:multiLevelType w:val="multilevel"/>
    <w:tmpl w:val="03FE8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822A4A"/>
    <w:multiLevelType w:val="hybridMultilevel"/>
    <w:tmpl w:val="29121198"/>
    <w:lvl w:ilvl="0" w:tplc="9C666E1A">
      <w:numFmt w:val="bullet"/>
      <w:lvlText w:val="-"/>
      <w:lvlJc w:val="left"/>
      <w:pPr>
        <w:ind w:left="552"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EF004D"/>
    <w:multiLevelType w:val="hybridMultilevel"/>
    <w:tmpl w:val="86FC0C46"/>
    <w:lvl w:ilvl="0" w:tplc="9C666E1A">
      <w:numFmt w:val="bullet"/>
      <w:lvlText w:val="-"/>
      <w:lvlJc w:val="left"/>
      <w:pPr>
        <w:ind w:left="552"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B147BF"/>
    <w:multiLevelType w:val="hybridMultilevel"/>
    <w:tmpl w:val="73445FC2"/>
    <w:lvl w:ilvl="0" w:tplc="9C666E1A">
      <w:numFmt w:val="bullet"/>
      <w:lvlText w:val="-"/>
      <w:lvlJc w:val="left"/>
      <w:pPr>
        <w:ind w:left="552"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1367C5"/>
    <w:multiLevelType w:val="hybridMultilevel"/>
    <w:tmpl w:val="8FD434D6"/>
    <w:lvl w:ilvl="0" w:tplc="068A1BF4">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820688"/>
    <w:multiLevelType w:val="hybridMultilevel"/>
    <w:tmpl w:val="62A24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9A06EB"/>
    <w:multiLevelType w:val="hybridMultilevel"/>
    <w:tmpl w:val="4B124796"/>
    <w:lvl w:ilvl="0" w:tplc="9C666E1A">
      <w:numFmt w:val="bullet"/>
      <w:lvlText w:val="-"/>
      <w:lvlJc w:val="left"/>
      <w:pPr>
        <w:ind w:left="552"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97141795">
    <w:abstractNumId w:val="21"/>
  </w:num>
  <w:num w:numId="2" w16cid:durableId="535772543">
    <w:abstractNumId w:val="28"/>
  </w:num>
  <w:num w:numId="3" w16cid:durableId="496071032">
    <w:abstractNumId w:val="18"/>
  </w:num>
  <w:num w:numId="4" w16cid:durableId="278418177">
    <w:abstractNumId w:val="10"/>
  </w:num>
  <w:num w:numId="5" w16cid:durableId="2094668641">
    <w:abstractNumId w:val="4"/>
  </w:num>
  <w:num w:numId="6" w16cid:durableId="1408456752">
    <w:abstractNumId w:val="0"/>
  </w:num>
  <w:num w:numId="7" w16cid:durableId="1453592803">
    <w:abstractNumId w:val="5"/>
  </w:num>
  <w:num w:numId="8" w16cid:durableId="1313490193">
    <w:abstractNumId w:val="24"/>
  </w:num>
  <w:num w:numId="9" w16cid:durableId="101150446">
    <w:abstractNumId w:val="26"/>
  </w:num>
  <w:num w:numId="10" w16cid:durableId="1950357128">
    <w:abstractNumId w:val="3"/>
  </w:num>
  <w:num w:numId="11" w16cid:durableId="435246840">
    <w:abstractNumId w:val="16"/>
  </w:num>
  <w:num w:numId="12" w16cid:durableId="2051227742">
    <w:abstractNumId w:val="8"/>
  </w:num>
  <w:num w:numId="13" w16cid:durableId="1552110009">
    <w:abstractNumId w:val="25"/>
  </w:num>
  <w:num w:numId="14" w16cid:durableId="536892020">
    <w:abstractNumId w:val="29"/>
  </w:num>
  <w:num w:numId="15" w16cid:durableId="1653632185">
    <w:abstractNumId w:val="14"/>
  </w:num>
  <w:num w:numId="16" w16cid:durableId="1602950763">
    <w:abstractNumId w:val="13"/>
  </w:num>
  <w:num w:numId="17" w16cid:durableId="1872184415">
    <w:abstractNumId w:val="17"/>
  </w:num>
  <w:num w:numId="18" w16cid:durableId="1323464452">
    <w:abstractNumId w:val="12"/>
  </w:num>
  <w:num w:numId="19" w16cid:durableId="1555389302">
    <w:abstractNumId w:val="7"/>
  </w:num>
  <w:num w:numId="20" w16cid:durableId="289171022">
    <w:abstractNumId w:val="20"/>
  </w:num>
  <w:num w:numId="21" w16cid:durableId="947273158">
    <w:abstractNumId w:val="6"/>
  </w:num>
  <w:num w:numId="22" w16cid:durableId="907105899">
    <w:abstractNumId w:val="15"/>
  </w:num>
  <w:num w:numId="23" w16cid:durableId="1220365885">
    <w:abstractNumId w:val="22"/>
  </w:num>
  <w:num w:numId="24" w16cid:durableId="631643517">
    <w:abstractNumId w:val="27"/>
  </w:num>
  <w:num w:numId="25" w16cid:durableId="1991792071">
    <w:abstractNumId w:val="1"/>
  </w:num>
  <w:num w:numId="26" w16cid:durableId="1078021794">
    <w:abstractNumId w:val="23"/>
  </w:num>
  <w:num w:numId="27" w16cid:durableId="1167480462">
    <w:abstractNumId w:val="23"/>
  </w:num>
  <w:num w:numId="28" w16cid:durableId="755639559">
    <w:abstractNumId w:val="11"/>
  </w:num>
  <w:num w:numId="29" w16cid:durableId="1167866678">
    <w:abstractNumId w:val="19"/>
  </w:num>
  <w:num w:numId="30" w16cid:durableId="1634291954">
    <w:abstractNumId w:val="2"/>
  </w:num>
  <w:num w:numId="31" w16cid:durableId="13908351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EA"/>
    <w:rsid w:val="00014C07"/>
    <w:rsid w:val="00077852"/>
    <w:rsid w:val="000A3AFB"/>
    <w:rsid w:val="000F46F1"/>
    <w:rsid w:val="00107E4E"/>
    <w:rsid w:val="00125A99"/>
    <w:rsid w:val="00180D2A"/>
    <w:rsid w:val="00190EBC"/>
    <w:rsid w:val="001A273D"/>
    <w:rsid w:val="001D0DB8"/>
    <w:rsid w:val="001D3601"/>
    <w:rsid w:val="001F1059"/>
    <w:rsid w:val="001F6C06"/>
    <w:rsid w:val="0020265B"/>
    <w:rsid w:val="00230461"/>
    <w:rsid w:val="00290D04"/>
    <w:rsid w:val="00296207"/>
    <w:rsid w:val="002A0787"/>
    <w:rsid w:val="002A1B48"/>
    <w:rsid w:val="002A722F"/>
    <w:rsid w:val="002E21A0"/>
    <w:rsid w:val="002F5A11"/>
    <w:rsid w:val="002F700A"/>
    <w:rsid w:val="00311564"/>
    <w:rsid w:val="003842AE"/>
    <w:rsid w:val="003928CB"/>
    <w:rsid w:val="003B5339"/>
    <w:rsid w:val="003B7348"/>
    <w:rsid w:val="00412F00"/>
    <w:rsid w:val="004159B4"/>
    <w:rsid w:val="00443560"/>
    <w:rsid w:val="0046205E"/>
    <w:rsid w:val="004655DB"/>
    <w:rsid w:val="00483D6A"/>
    <w:rsid w:val="00486349"/>
    <w:rsid w:val="004A5221"/>
    <w:rsid w:val="004A6B1F"/>
    <w:rsid w:val="004B141D"/>
    <w:rsid w:val="004C0A6F"/>
    <w:rsid w:val="004D097E"/>
    <w:rsid w:val="004E37B8"/>
    <w:rsid w:val="00516ACE"/>
    <w:rsid w:val="0051754F"/>
    <w:rsid w:val="005554AE"/>
    <w:rsid w:val="0056767C"/>
    <w:rsid w:val="0057191A"/>
    <w:rsid w:val="00580EF8"/>
    <w:rsid w:val="00582151"/>
    <w:rsid w:val="00582A5A"/>
    <w:rsid w:val="005C3FD7"/>
    <w:rsid w:val="005C4654"/>
    <w:rsid w:val="005F4D5C"/>
    <w:rsid w:val="00607F06"/>
    <w:rsid w:val="00610316"/>
    <w:rsid w:val="00611228"/>
    <w:rsid w:val="0063075C"/>
    <w:rsid w:val="006339F6"/>
    <w:rsid w:val="00636A43"/>
    <w:rsid w:val="00645BC7"/>
    <w:rsid w:val="006A5823"/>
    <w:rsid w:val="006B23DA"/>
    <w:rsid w:val="006B2612"/>
    <w:rsid w:val="00707B7E"/>
    <w:rsid w:val="00722095"/>
    <w:rsid w:val="00740128"/>
    <w:rsid w:val="007418AD"/>
    <w:rsid w:val="00743D86"/>
    <w:rsid w:val="00780FC1"/>
    <w:rsid w:val="007820F7"/>
    <w:rsid w:val="00782CF4"/>
    <w:rsid w:val="007946EA"/>
    <w:rsid w:val="00795404"/>
    <w:rsid w:val="007B2B81"/>
    <w:rsid w:val="007B5731"/>
    <w:rsid w:val="007C3AE5"/>
    <w:rsid w:val="007C6B2F"/>
    <w:rsid w:val="007D453E"/>
    <w:rsid w:val="007E5EF9"/>
    <w:rsid w:val="008119B3"/>
    <w:rsid w:val="00825BA2"/>
    <w:rsid w:val="00835F84"/>
    <w:rsid w:val="00862B54"/>
    <w:rsid w:val="00866D9C"/>
    <w:rsid w:val="00867530"/>
    <w:rsid w:val="00873525"/>
    <w:rsid w:val="00883B69"/>
    <w:rsid w:val="00893AC1"/>
    <w:rsid w:val="00895755"/>
    <w:rsid w:val="008B2010"/>
    <w:rsid w:val="008E53C7"/>
    <w:rsid w:val="008E7C02"/>
    <w:rsid w:val="009001D2"/>
    <w:rsid w:val="00903CEF"/>
    <w:rsid w:val="009236F9"/>
    <w:rsid w:val="0093060C"/>
    <w:rsid w:val="00934532"/>
    <w:rsid w:val="00945EEB"/>
    <w:rsid w:val="00952C7A"/>
    <w:rsid w:val="009623C5"/>
    <w:rsid w:val="0096251A"/>
    <w:rsid w:val="009875CF"/>
    <w:rsid w:val="00987891"/>
    <w:rsid w:val="00997319"/>
    <w:rsid w:val="009C487F"/>
    <w:rsid w:val="009E41F3"/>
    <w:rsid w:val="00A24909"/>
    <w:rsid w:val="00A31580"/>
    <w:rsid w:val="00A42A49"/>
    <w:rsid w:val="00A50336"/>
    <w:rsid w:val="00A6343E"/>
    <w:rsid w:val="00A9533B"/>
    <w:rsid w:val="00AA2887"/>
    <w:rsid w:val="00AD59B8"/>
    <w:rsid w:val="00AE00DC"/>
    <w:rsid w:val="00B10CFE"/>
    <w:rsid w:val="00B31274"/>
    <w:rsid w:val="00B82677"/>
    <w:rsid w:val="00B93A6F"/>
    <w:rsid w:val="00B9453D"/>
    <w:rsid w:val="00BB6098"/>
    <w:rsid w:val="00BF2A2D"/>
    <w:rsid w:val="00C068FC"/>
    <w:rsid w:val="00C06AC4"/>
    <w:rsid w:val="00C10AF0"/>
    <w:rsid w:val="00C32D41"/>
    <w:rsid w:val="00C4734E"/>
    <w:rsid w:val="00C62107"/>
    <w:rsid w:val="00CA79E1"/>
    <w:rsid w:val="00CD15C0"/>
    <w:rsid w:val="00CF1B74"/>
    <w:rsid w:val="00D17CB7"/>
    <w:rsid w:val="00D2423F"/>
    <w:rsid w:val="00D33FFF"/>
    <w:rsid w:val="00D76905"/>
    <w:rsid w:val="00D86BC2"/>
    <w:rsid w:val="00DA1AA5"/>
    <w:rsid w:val="00DC3525"/>
    <w:rsid w:val="00DC65E1"/>
    <w:rsid w:val="00DD3198"/>
    <w:rsid w:val="00DE19F5"/>
    <w:rsid w:val="00DE7692"/>
    <w:rsid w:val="00E14204"/>
    <w:rsid w:val="00E324B0"/>
    <w:rsid w:val="00E512D5"/>
    <w:rsid w:val="00E51742"/>
    <w:rsid w:val="00E56B6A"/>
    <w:rsid w:val="00E6577A"/>
    <w:rsid w:val="00E81695"/>
    <w:rsid w:val="00E8709A"/>
    <w:rsid w:val="00EB6950"/>
    <w:rsid w:val="00ED6585"/>
    <w:rsid w:val="00EF242B"/>
    <w:rsid w:val="00F34EEA"/>
    <w:rsid w:val="00F43B7C"/>
    <w:rsid w:val="00F52882"/>
    <w:rsid w:val="00F6250F"/>
    <w:rsid w:val="00F65740"/>
    <w:rsid w:val="00F70D58"/>
    <w:rsid w:val="00F76B4C"/>
    <w:rsid w:val="00F814F2"/>
    <w:rsid w:val="00F9121B"/>
    <w:rsid w:val="00FA72E9"/>
    <w:rsid w:val="00FD4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57C7"/>
  <w15:docId w15:val="{B5323815-E723-49AC-8AC8-16965C40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6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semiHidden/>
  </w:style>
  <w:style w:type="character" w:styleId="Lienhypertexte">
    <w:name w:val="Hyperlink"/>
    <w:rPr>
      <w:color w:val="0000FF"/>
      <w:u w:val="single"/>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nonrsolue">
    <w:name w:val="Unresolved Mention"/>
    <w:basedOn w:val="Policepardfaut"/>
    <w:uiPriority w:val="99"/>
    <w:semiHidden/>
    <w:unhideWhenUsed/>
    <w:rsid w:val="00F34EEA"/>
    <w:rPr>
      <w:color w:val="605E5C"/>
      <w:shd w:val="clear" w:color="auto" w:fill="E1DFDD"/>
    </w:rPr>
  </w:style>
  <w:style w:type="paragraph" w:styleId="Paragraphedeliste">
    <w:name w:val="List Paragraph"/>
    <w:basedOn w:val="Normal"/>
    <w:uiPriority w:val="34"/>
    <w:qFormat/>
    <w:rsid w:val="00F34EEA"/>
    <w:pPr>
      <w:spacing w:after="200" w:line="276" w:lineRule="auto"/>
      <w:ind w:left="720"/>
      <w:contextualSpacing/>
    </w:pPr>
    <w:rPr>
      <w:rFonts w:eastAsiaTheme="minorHAnsi"/>
      <w:lang w:eastAsia="en-US"/>
    </w:rPr>
  </w:style>
  <w:style w:type="paragraph" w:styleId="Corpsdetexte">
    <w:name w:val="Body Text"/>
    <w:basedOn w:val="Normal"/>
    <w:link w:val="CorpsdetexteCar"/>
    <w:semiHidden/>
    <w:rsid w:val="00F34EEA"/>
    <w:pPr>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semiHidden/>
    <w:rsid w:val="00F34EEA"/>
    <w:rPr>
      <w:rFonts w:ascii="Times New Roman" w:eastAsia="Times New Roman" w:hAnsi="Times New Roman" w:cs="Times New Roman"/>
      <w:sz w:val="24"/>
      <w:szCs w:val="24"/>
    </w:rPr>
  </w:style>
  <w:style w:type="paragraph" w:styleId="Commentaire">
    <w:name w:val="annotation text"/>
    <w:basedOn w:val="Normal"/>
    <w:link w:val="CommentaireCar"/>
    <w:uiPriority w:val="99"/>
    <w:unhideWhenUsed/>
    <w:rsid w:val="00AD59B8"/>
    <w:rPr>
      <w:sz w:val="20"/>
      <w:szCs w:val="20"/>
    </w:rPr>
  </w:style>
  <w:style w:type="character" w:customStyle="1" w:styleId="CommentaireCar">
    <w:name w:val="Commentaire Car"/>
    <w:basedOn w:val="Policepardfaut"/>
    <w:link w:val="Commentaire"/>
    <w:uiPriority w:val="99"/>
    <w:rsid w:val="00AD59B8"/>
    <w:rPr>
      <w:sz w:val="20"/>
      <w:szCs w:val="20"/>
    </w:rPr>
  </w:style>
  <w:style w:type="character" w:styleId="Marquedecommentaire">
    <w:name w:val="annotation reference"/>
    <w:basedOn w:val="Policepardfaut"/>
    <w:uiPriority w:val="99"/>
    <w:semiHidden/>
    <w:unhideWhenUsed/>
    <w:rsid w:val="00AD59B8"/>
  </w:style>
  <w:style w:type="paragraph" w:styleId="En-tte">
    <w:name w:val="header"/>
    <w:basedOn w:val="Normal"/>
    <w:link w:val="En-tteCar"/>
    <w:uiPriority w:val="99"/>
    <w:unhideWhenUsed/>
    <w:rsid w:val="009001D2"/>
    <w:pPr>
      <w:tabs>
        <w:tab w:val="center" w:pos="4536"/>
        <w:tab w:val="right" w:pos="9072"/>
      </w:tabs>
    </w:pPr>
  </w:style>
  <w:style w:type="character" w:customStyle="1" w:styleId="En-tteCar">
    <w:name w:val="En-tête Car"/>
    <w:basedOn w:val="Policepardfaut"/>
    <w:link w:val="En-tte"/>
    <w:uiPriority w:val="99"/>
    <w:rsid w:val="009001D2"/>
  </w:style>
  <w:style w:type="paragraph" w:styleId="Pieddepage">
    <w:name w:val="footer"/>
    <w:basedOn w:val="Normal"/>
    <w:link w:val="PieddepageCar"/>
    <w:uiPriority w:val="99"/>
    <w:unhideWhenUsed/>
    <w:rsid w:val="009001D2"/>
    <w:pPr>
      <w:tabs>
        <w:tab w:val="center" w:pos="4536"/>
        <w:tab w:val="right" w:pos="9072"/>
      </w:tabs>
    </w:pPr>
  </w:style>
  <w:style w:type="character" w:customStyle="1" w:styleId="PieddepageCar">
    <w:name w:val="Pied de page Car"/>
    <w:basedOn w:val="Policepardfaut"/>
    <w:link w:val="Pieddepage"/>
    <w:uiPriority w:val="99"/>
    <w:rsid w:val="009001D2"/>
  </w:style>
  <w:style w:type="character" w:customStyle="1" w:styleId="texteel">
    <w:name w:val="texteel"/>
    <w:basedOn w:val="Policepardfaut"/>
    <w:rsid w:val="00580EF8"/>
  </w:style>
  <w:style w:type="table" w:styleId="Grilledutableau">
    <w:name w:val="Table Grid"/>
    <w:basedOn w:val="TableauNormal"/>
    <w:uiPriority w:val="39"/>
    <w:rsid w:val="00AA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25A99"/>
  </w:style>
  <w:style w:type="paragraph" w:styleId="Objetducommentaire">
    <w:name w:val="annotation subject"/>
    <w:basedOn w:val="Commentaire"/>
    <w:next w:val="Commentaire"/>
    <w:link w:val="ObjetducommentaireCar"/>
    <w:uiPriority w:val="99"/>
    <w:semiHidden/>
    <w:unhideWhenUsed/>
    <w:rsid w:val="00893AC1"/>
    <w:rPr>
      <w:b/>
      <w:bCs/>
    </w:rPr>
  </w:style>
  <w:style w:type="character" w:customStyle="1" w:styleId="ObjetducommentaireCar">
    <w:name w:val="Objet du commentaire Car"/>
    <w:basedOn w:val="CommentaireCar"/>
    <w:link w:val="Objetducommentaire"/>
    <w:uiPriority w:val="99"/>
    <w:semiHidden/>
    <w:rsid w:val="00893AC1"/>
    <w:rPr>
      <w:b/>
      <w:bCs/>
      <w:sz w:val="20"/>
      <w:szCs w:val="20"/>
    </w:rPr>
  </w:style>
  <w:style w:type="character" w:customStyle="1" w:styleId="cf01">
    <w:name w:val="cf01"/>
    <w:basedOn w:val="Policepardfaut"/>
    <w:rsid w:val="00014C07"/>
    <w:rPr>
      <w:rFonts w:ascii="Segoe UI" w:hAnsi="Segoe UI" w:cs="Segoe UI" w:hint="default"/>
      <w:sz w:val="18"/>
      <w:szCs w:val="18"/>
    </w:rPr>
  </w:style>
  <w:style w:type="paragraph" w:customStyle="1" w:styleId="pf0">
    <w:name w:val="pf0"/>
    <w:basedOn w:val="Normal"/>
    <w:rsid w:val="00014C07"/>
    <w:pPr>
      <w:spacing w:before="100" w:beforeAutospacing="1" w:after="100" w:afterAutospacing="1"/>
    </w:pPr>
    <w:rPr>
      <w:rFonts w:ascii="Times New Roman" w:eastAsia="Times New Roman" w:hAnsi="Times New Roman" w:cs="Times New Roman"/>
      <w:sz w:val="24"/>
      <w:szCs w:val="24"/>
    </w:rPr>
  </w:style>
  <w:style w:type="paragraph" w:customStyle="1" w:styleId="pf1">
    <w:name w:val="pf1"/>
    <w:basedOn w:val="Normal"/>
    <w:rsid w:val="00903CE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657">
      <w:bodyDiv w:val="1"/>
      <w:marLeft w:val="0"/>
      <w:marRight w:val="0"/>
      <w:marTop w:val="0"/>
      <w:marBottom w:val="0"/>
      <w:divBdr>
        <w:top w:val="none" w:sz="0" w:space="0" w:color="auto"/>
        <w:left w:val="none" w:sz="0" w:space="0" w:color="auto"/>
        <w:bottom w:val="none" w:sz="0" w:space="0" w:color="auto"/>
        <w:right w:val="none" w:sz="0" w:space="0" w:color="auto"/>
      </w:divBdr>
    </w:div>
    <w:div w:id="34162139">
      <w:bodyDiv w:val="1"/>
      <w:marLeft w:val="0"/>
      <w:marRight w:val="0"/>
      <w:marTop w:val="0"/>
      <w:marBottom w:val="0"/>
      <w:divBdr>
        <w:top w:val="none" w:sz="0" w:space="0" w:color="auto"/>
        <w:left w:val="none" w:sz="0" w:space="0" w:color="auto"/>
        <w:bottom w:val="none" w:sz="0" w:space="0" w:color="auto"/>
        <w:right w:val="none" w:sz="0" w:space="0" w:color="auto"/>
      </w:divBdr>
      <w:divsChild>
        <w:div w:id="834343372">
          <w:marLeft w:val="0"/>
          <w:marRight w:val="0"/>
          <w:marTop w:val="0"/>
          <w:marBottom w:val="0"/>
          <w:divBdr>
            <w:top w:val="none" w:sz="0" w:space="0" w:color="auto"/>
            <w:left w:val="none" w:sz="0" w:space="0" w:color="auto"/>
            <w:bottom w:val="none" w:sz="0" w:space="0" w:color="auto"/>
            <w:right w:val="none" w:sz="0" w:space="0" w:color="auto"/>
          </w:divBdr>
          <w:divsChild>
            <w:div w:id="264004946">
              <w:marLeft w:val="0"/>
              <w:marRight w:val="0"/>
              <w:marTop w:val="0"/>
              <w:marBottom w:val="0"/>
              <w:divBdr>
                <w:top w:val="none" w:sz="0" w:space="0" w:color="auto"/>
                <w:left w:val="none" w:sz="0" w:space="0" w:color="auto"/>
                <w:bottom w:val="none" w:sz="0" w:space="0" w:color="auto"/>
                <w:right w:val="none" w:sz="0" w:space="0" w:color="auto"/>
              </w:divBdr>
              <w:divsChild>
                <w:div w:id="12721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64753">
          <w:marLeft w:val="0"/>
          <w:marRight w:val="0"/>
          <w:marTop w:val="0"/>
          <w:marBottom w:val="0"/>
          <w:divBdr>
            <w:top w:val="none" w:sz="0" w:space="0" w:color="auto"/>
            <w:left w:val="none" w:sz="0" w:space="0" w:color="auto"/>
            <w:bottom w:val="none" w:sz="0" w:space="0" w:color="auto"/>
            <w:right w:val="none" w:sz="0" w:space="0" w:color="auto"/>
          </w:divBdr>
          <w:divsChild>
            <w:div w:id="1042901578">
              <w:marLeft w:val="0"/>
              <w:marRight w:val="0"/>
              <w:marTop w:val="0"/>
              <w:marBottom w:val="0"/>
              <w:divBdr>
                <w:top w:val="none" w:sz="0" w:space="0" w:color="auto"/>
                <w:left w:val="none" w:sz="0" w:space="0" w:color="auto"/>
                <w:bottom w:val="none" w:sz="0" w:space="0" w:color="auto"/>
                <w:right w:val="none" w:sz="0" w:space="0" w:color="auto"/>
              </w:divBdr>
            </w:div>
          </w:divsChild>
        </w:div>
        <w:div w:id="2045788044">
          <w:marLeft w:val="0"/>
          <w:marRight w:val="0"/>
          <w:marTop w:val="0"/>
          <w:marBottom w:val="0"/>
          <w:divBdr>
            <w:top w:val="none" w:sz="0" w:space="0" w:color="auto"/>
            <w:left w:val="none" w:sz="0" w:space="0" w:color="auto"/>
            <w:bottom w:val="none" w:sz="0" w:space="0" w:color="auto"/>
            <w:right w:val="none" w:sz="0" w:space="0" w:color="auto"/>
          </w:divBdr>
          <w:divsChild>
            <w:div w:id="1839539075">
              <w:marLeft w:val="0"/>
              <w:marRight w:val="0"/>
              <w:marTop w:val="0"/>
              <w:marBottom w:val="0"/>
              <w:divBdr>
                <w:top w:val="none" w:sz="0" w:space="0" w:color="auto"/>
                <w:left w:val="none" w:sz="0" w:space="0" w:color="auto"/>
                <w:bottom w:val="none" w:sz="0" w:space="0" w:color="auto"/>
                <w:right w:val="none" w:sz="0" w:space="0" w:color="auto"/>
              </w:divBdr>
              <w:divsChild>
                <w:div w:id="9814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440">
          <w:marLeft w:val="0"/>
          <w:marRight w:val="0"/>
          <w:marTop w:val="0"/>
          <w:marBottom w:val="0"/>
          <w:divBdr>
            <w:top w:val="none" w:sz="0" w:space="0" w:color="auto"/>
            <w:left w:val="none" w:sz="0" w:space="0" w:color="auto"/>
            <w:bottom w:val="none" w:sz="0" w:space="0" w:color="auto"/>
            <w:right w:val="none" w:sz="0" w:space="0" w:color="auto"/>
          </w:divBdr>
          <w:divsChild>
            <w:div w:id="58090112">
              <w:marLeft w:val="0"/>
              <w:marRight w:val="0"/>
              <w:marTop w:val="0"/>
              <w:marBottom w:val="0"/>
              <w:divBdr>
                <w:top w:val="none" w:sz="0" w:space="0" w:color="auto"/>
                <w:left w:val="none" w:sz="0" w:space="0" w:color="auto"/>
                <w:bottom w:val="none" w:sz="0" w:space="0" w:color="auto"/>
                <w:right w:val="none" w:sz="0" w:space="0" w:color="auto"/>
              </w:divBdr>
            </w:div>
          </w:divsChild>
        </w:div>
        <w:div w:id="379860285">
          <w:marLeft w:val="0"/>
          <w:marRight w:val="0"/>
          <w:marTop w:val="0"/>
          <w:marBottom w:val="0"/>
          <w:divBdr>
            <w:top w:val="none" w:sz="0" w:space="0" w:color="auto"/>
            <w:left w:val="none" w:sz="0" w:space="0" w:color="auto"/>
            <w:bottom w:val="none" w:sz="0" w:space="0" w:color="auto"/>
            <w:right w:val="none" w:sz="0" w:space="0" w:color="auto"/>
          </w:divBdr>
          <w:divsChild>
            <w:div w:id="1410420986">
              <w:marLeft w:val="0"/>
              <w:marRight w:val="0"/>
              <w:marTop w:val="0"/>
              <w:marBottom w:val="0"/>
              <w:divBdr>
                <w:top w:val="none" w:sz="0" w:space="0" w:color="auto"/>
                <w:left w:val="none" w:sz="0" w:space="0" w:color="auto"/>
                <w:bottom w:val="none" w:sz="0" w:space="0" w:color="auto"/>
                <w:right w:val="none" w:sz="0" w:space="0" w:color="auto"/>
              </w:divBdr>
            </w:div>
          </w:divsChild>
        </w:div>
        <w:div w:id="1226406653">
          <w:marLeft w:val="0"/>
          <w:marRight w:val="0"/>
          <w:marTop w:val="0"/>
          <w:marBottom w:val="0"/>
          <w:divBdr>
            <w:top w:val="none" w:sz="0" w:space="0" w:color="auto"/>
            <w:left w:val="none" w:sz="0" w:space="0" w:color="auto"/>
            <w:bottom w:val="none" w:sz="0" w:space="0" w:color="auto"/>
            <w:right w:val="none" w:sz="0" w:space="0" w:color="auto"/>
          </w:divBdr>
          <w:divsChild>
            <w:div w:id="1965623679">
              <w:marLeft w:val="0"/>
              <w:marRight w:val="0"/>
              <w:marTop w:val="0"/>
              <w:marBottom w:val="0"/>
              <w:divBdr>
                <w:top w:val="none" w:sz="0" w:space="0" w:color="auto"/>
                <w:left w:val="none" w:sz="0" w:space="0" w:color="auto"/>
                <w:bottom w:val="none" w:sz="0" w:space="0" w:color="auto"/>
                <w:right w:val="none" w:sz="0" w:space="0" w:color="auto"/>
              </w:divBdr>
            </w:div>
          </w:divsChild>
        </w:div>
        <w:div w:id="790592485">
          <w:marLeft w:val="0"/>
          <w:marRight w:val="0"/>
          <w:marTop w:val="0"/>
          <w:marBottom w:val="0"/>
          <w:divBdr>
            <w:top w:val="none" w:sz="0" w:space="0" w:color="auto"/>
            <w:left w:val="none" w:sz="0" w:space="0" w:color="auto"/>
            <w:bottom w:val="none" w:sz="0" w:space="0" w:color="auto"/>
            <w:right w:val="none" w:sz="0" w:space="0" w:color="auto"/>
          </w:divBdr>
          <w:divsChild>
            <w:div w:id="1495149339">
              <w:marLeft w:val="0"/>
              <w:marRight w:val="0"/>
              <w:marTop w:val="0"/>
              <w:marBottom w:val="0"/>
              <w:divBdr>
                <w:top w:val="none" w:sz="0" w:space="0" w:color="auto"/>
                <w:left w:val="none" w:sz="0" w:space="0" w:color="auto"/>
                <w:bottom w:val="none" w:sz="0" w:space="0" w:color="auto"/>
                <w:right w:val="none" w:sz="0" w:space="0" w:color="auto"/>
              </w:divBdr>
            </w:div>
          </w:divsChild>
        </w:div>
        <w:div w:id="1746411431">
          <w:marLeft w:val="0"/>
          <w:marRight w:val="0"/>
          <w:marTop w:val="0"/>
          <w:marBottom w:val="0"/>
          <w:divBdr>
            <w:top w:val="none" w:sz="0" w:space="0" w:color="auto"/>
            <w:left w:val="none" w:sz="0" w:space="0" w:color="auto"/>
            <w:bottom w:val="none" w:sz="0" w:space="0" w:color="auto"/>
            <w:right w:val="none" w:sz="0" w:space="0" w:color="auto"/>
          </w:divBdr>
          <w:divsChild>
            <w:div w:id="573391899">
              <w:marLeft w:val="0"/>
              <w:marRight w:val="0"/>
              <w:marTop w:val="0"/>
              <w:marBottom w:val="0"/>
              <w:divBdr>
                <w:top w:val="none" w:sz="0" w:space="0" w:color="auto"/>
                <w:left w:val="none" w:sz="0" w:space="0" w:color="auto"/>
                <w:bottom w:val="none" w:sz="0" w:space="0" w:color="auto"/>
                <w:right w:val="none" w:sz="0" w:space="0" w:color="auto"/>
              </w:divBdr>
            </w:div>
          </w:divsChild>
        </w:div>
        <w:div w:id="1575623083">
          <w:marLeft w:val="0"/>
          <w:marRight w:val="0"/>
          <w:marTop w:val="0"/>
          <w:marBottom w:val="0"/>
          <w:divBdr>
            <w:top w:val="none" w:sz="0" w:space="0" w:color="auto"/>
            <w:left w:val="none" w:sz="0" w:space="0" w:color="auto"/>
            <w:bottom w:val="none" w:sz="0" w:space="0" w:color="auto"/>
            <w:right w:val="none" w:sz="0" w:space="0" w:color="auto"/>
          </w:divBdr>
          <w:divsChild>
            <w:div w:id="1658417576">
              <w:marLeft w:val="0"/>
              <w:marRight w:val="0"/>
              <w:marTop w:val="0"/>
              <w:marBottom w:val="0"/>
              <w:divBdr>
                <w:top w:val="none" w:sz="0" w:space="0" w:color="auto"/>
                <w:left w:val="none" w:sz="0" w:space="0" w:color="auto"/>
                <w:bottom w:val="none" w:sz="0" w:space="0" w:color="auto"/>
                <w:right w:val="none" w:sz="0" w:space="0" w:color="auto"/>
              </w:divBdr>
            </w:div>
          </w:divsChild>
        </w:div>
        <w:div w:id="1727143283">
          <w:marLeft w:val="0"/>
          <w:marRight w:val="0"/>
          <w:marTop w:val="0"/>
          <w:marBottom w:val="0"/>
          <w:divBdr>
            <w:top w:val="none" w:sz="0" w:space="0" w:color="auto"/>
            <w:left w:val="none" w:sz="0" w:space="0" w:color="auto"/>
            <w:bottom w:val="none" w:sz="0" w:space="0" w:color="auto"/>
            <w:right w:val="none" w:sz="0" w:space="0" w:color="auto"/>
          </w:divBdr>
          <w:divsChild>
            <w:div w:id="1097871513">
              <w:marLeft w:val="0"/>
              <w:marRight w:val="0"/>
              <w:marTop w:val="0"/>
              <w:marBottom w:val="0"/>
              <w:divBdr>
                <w:top w:val="none" w:sz="0" w:space="0" w:color="auto"/>
                <w:left w:val="none" w:sz="0" w:space="0" w:color="auto"/>
                <w:bottom w:val="none" w:sz="0" w:space="0" w:color="auto"/>
                <w:right w:val="none" w:sz="0" w:space="0" w:color="auto"/>
              </w:divBdr>
            </w:div>
          </w:divsChild>
        </w:div>
        <w:div w:id="1168836268">
          <w:marLeft w:val="0"/>
          <w:marRight w:val="0"/>
          <w:marTop w:val="0"/>
          <w:marBottom w:val="0"/>
          <w:divBdr>
            <w:top w:val="none" w:sz="0" w:space="0" w:color="auto"/>
            <w:left w:val="none" w:sz="0" w:space="0" w:color="auto"/>
            <w:bottom w:val="none" w:sz="0" w:space="0" w:color="auto"/>
            <w:right w:val="none" w:sz="0" w:space="0" w:color="auto"/>
          </w:divBdr>
          <w:divsChild>
            <w:div w:id="1680615465">
              <w:marLeft w:val="0"/>
              <w:marRight w:val="0"/>
              <w:marTop w:val="0"/>
              <w:marBottom w:val="0"/>
              <w:divBdr>
                <w:top w:val="none" w:sz="0" w:space="0" w:color="auto"/>
                <w:left w:val="none" w:sz="0" w:space="0" w:color="auto"/>
                <w:bottom w:val="none" w:sz="0" w:space="0" w:color="auto"/>
                <w:right w:val="none" w:sz="0" w:space="0" w:color="auto"/>
              </w:divBdr>
            </w:div>
          </w:divsChild>
        </w:div>
        <w:div w:id="1532843894">
          <w:marLeft w:val="0"/>
          <w:marRight w:val="0"/>
          <w:marTop w:val="0"/>
          <w:marBottom w:val="0"/>
          <w:divBdr>
            <w:top w:val="none" w:sz="0" w:space="0" w:color="auto"/>
            <w:left w:val="none" w:sz="0" w:space="0" w:color="auto"/>
            <w:bottom w:val="none" w:sz="0" w:space="0" w:color="auto"/>
            <w:right w:val="none" w:sz="0" w:space="0" w:color="auto"/>
          </w:divBdr>
          <w:divsChild>
            <w:div w:id="1836071856">
              <w:marLeft w:val="0"/>
              <w:marRight w:val="0"/>
              <w:marTop w:val="0"/>
              <w:marBottom w:val="0"/>
              <w:divBdr>
                <w:top w:val="none" w:sz="0" w:space="0" w:color="auto"/>
                <w:left w:val="none" w:sz="0" w:space="0" w:color="auto"/>
                <w:bottom w:val="none" w:sz="0" w:space="0" w:color="auto"/>
                <w:right w:val="none" w:sz="0" w:space="0" w:color="auto"/>
              </w:divBdr>
            </w:div>
          </w:divsChild>
        </w:div>
        <w:div w:id="39213353">
          <w:marLeft w:val="0"/>
          <w:marRight w:val="0"/>
          <w:marTop w:val="0"/>
          <w:marBottom w:val="0"/>
          <w:divBdr>
            <w:top w:val="none" w:sz="0" w:space="0" w:color="auto"/>
            <w:left w:val="none" w:sz="0" w:space="0" w:color="auto"/>
            <w:bottom w:val="none" w:sz="0" w:space="0" w:color="auto"/>
            <w:right w:val="none" w:sz="0" w:space="0" w:color="auto"/>
          </w:divBdr>
          <w:divsChild>
            <w:div w:id="881746898">
              <w:marLeft w:val="0"/>
              <w:marRight w:val="0"/>
              <w:marTop w:val="0"/>
              <w:marBottom w:val="0"/>
              <w:divBdr>
                <w:top w:val="none" w:sz="0" w:space="0" w:color="auto"/>
                <w:left w:val="none" w:sz="0" w:space="0" w:color="auto"/>
                <w:bottom w:val="none" w:sz="0" w:space="0" w:color="auto"/>
                <w:right w:val="none" w:sz="0" w:space="0" w:color="auto"/>
              </w:divBdr>
            </w:div>
          </w:divsChild>
        </w:div>
        <w:div w:id="1937712280">
          <w:marLeft w:val="0"/>
          <w:marRight w:val="0"/>
          <w:marTop w:val="0"/>
          <w:marBottom w:val="0"/>
          <w:divBdr>
            <w:top w:val="none" w:sz="0" w:space="0" w:color="auto"/>
            <w:left w:val="none" w:sz="0" w:space="0" w:color="auto"/>
            <w:bottom w:val="none" w:sz="0" w:space="0" w:color="auto"/>
            <w:right w:val="none" w:sz="0" w:space="0" w:color="auto"/>
          </w:divBdr>
          <w:divsChild>
            <w:div w:id="599721584">
              <w:marLeft w:val="0"/>
              <w:marRight w:val="0"/>
              <w:marTop w:val="0"/>
              <w:marBottom w:val="0"/>
              <w:divBdr>
                <w:top w:val="none" w:sz="0" w:space="0" w:color="auto"/>
                <w:left w:val="none" w:sz="0" w:space="0" w:color="auto"/>
                <w:bottom w:val="none" w:sz="0" w:space="0" w:color="auto"/>
                <w:right w:val="none" w:sz="0" w:space="0" w:color="auto"/>
              </w:divBdr>
            </w:div>
          </w:divsChild>
        </w:div>
        <w:div w:id="1757629093">
          <w:marLeft w:val="0"/>
          <w:marRight w:val="0"/>
          <w:marTop w:val="0"/>
          <w:marBottom w:val="0"/>
          <w:divBdr>
            <w:top w:val="none" w:sz="0" w:space="0" w:color="auto"/>
            <w:left w:val="none" w:sz="0" w:space="0" w:color="auto"/>
            <w:bottom w:val="none" w:sz="0" w:space="0" w:color="auto"/>
            <w:right w:val="none" w:sz="0" w:space="0" w:color="auto"/>
          </w:divBdr>
          <w:divsChild>
            <w:div w:id="1833521674">
              <w:marLeft w:val="0"/>
              <w:marRight w:val="0"/>
              <w:marTop w:val="0"/>
              <w:marBottom w:val="0"/>
              <w:divBdr>
                <w:top w:val="none" w:sz="0" w:space="0" w:color="auto"/>
                <w:left w:val="none" w:sz="0" w:space="0" w:color="auto"/>
                <w:bottom w:val="none" w:sz="0" w:space="0" w:color="auto"/>
                <w:right w:val="none" w:sz="0" w:space="0" w:color="auto"/>
              </w:divBdr>
            </w:div>
          </w:divsChild>
        </w:div>
        <w:div w:id="148526490">
          <w:marLeft w:val="0"/>
          <w:marRight w:val="0"/>
          <w:marTop w:val="0"/>
          <w:marBottom w:val="0"/>
          <w:divBdr>
            <w:top w:val="none" w:sz="0" w:space="0" w:color="auto"/>
            <w:left w:val="none" w:sz="0" w:space="0" w:color="auto"/>
            <w:bottom w:val="none" w:sz="0" w:space="0" w:color="auto"/>
            <w:right w:val="none" w:sz="0" w:space="0" w:color="auto"/>
          </w:divBdr>
          <w:divsChild>
            <w:div w:id="967784152">
              <w:marLeft w:val="0"/>
              <w:marRight w:val="0"/>
              <w:marTop w:val="0"/>
              <w:marBottom w:val="0"/>
              <w:divBdr>
                <w:top w:val="none" w:sz="0" w:space="0" w:color="auto"/>
                <w:left w:val="none" w:sz="0" w:space="0" w:color="auto"/>
                <w:bottom w:val="none" w:sz="0" w:space="0" w:color="auto"/>
                <w:right w:val="none" w:sz="0" w:space="0" w:color="auto"/>
              </w:divBdr>
            </w:div>
          </w:divsChild>
        </w:div>
        <w:div w:id="827862146">
          <w:marLeft w:val="0"/>
          <w:marRight w:val="0"/>
          <w:marTop w:val="0"/>
          <w:marBottom w:val="0"/>
          <w:divBdr>
            <w:top w:val="none" w:sz="0" w:space="0" w:color="auto"/>
            <w:left w:val="none" w:sz="0" w:space="0" w:color="auto"/>
            <w:bottom w:val="none" w:sz="0" w:space="0" w:color="auto"/>
            <w:right w:val="none" w:sz="0" w:space="0" w:color="auto"/>
          </w:divBdr>
          <w:divsChild>
            <w:div w:id="239145396">
              <w:marLeft w:val="0"/>
              <w:marRight w:val="0"/>
              <w:marTop w:val="0"/>
              <w:marBottom w:val="0"/>
              <w:divBdr>
                <w:top w:val="none" w:sz="0" w:space="0" w:color="auto"/>
                <w:left w:val="none" w:sz="0" w:space="0" w:color="auto"/>
                <w:bottom w:val="none" w:sz="0" w:space="0" w:color="auto"/>
                <w:right w:val="none" w:sz="0" w:space="0" w:color="auto"/>
              </w:divBdr>
            </w:div>
          </w:divsChild>
        </w:div>
        <w:div w:id="1586959295">
          <w:marLeft w:val="0"/>
          <w:marRight w:val="0"/>
          <w:marTop w:val="0"/>
          <w:marBottom w:val="0"/>
          <w:divBdr>
            <w:top w:val="none" w:sz="0" w:space="0" w:color="auto"/>
            <w:left w:val="none" w:sz="0" w:space="0" w:color="auto"/>
            <w:bottom w:val="none" w:sz="0" w:space="0" w:color="auto"/>
            <w:right w:val="none" w:sz="0" w:space="0" w:color="auto"/>
          </w:divBdr>
          <w:divsChild>
            <w:div w:id="318078237">
              <w:marLeft w:val="0"/>
              <w:marRight w:val="0"/>
              <w:marTop w:val="0"/>
              <w:marBottom w:val="0"/>
              <w:divBdr>
                <w:top w:val="none" w:sz="0" w:space="0" w:color="auto"/>
                <w:left w:val="none" w:sz="0" w:space="0" w:color="auto"/>
                <w:bottom w:val="none" w:sz="0" w:space="0" w:color="auto"/>
                <w:right w:val="none" w:sz="0" w:space="0" w:color="auto"/>
              </w:divBdr>
            </w:div>
          </w:divsChild>
        </w:div>
        <w:div w:id="1327787902">
          <w:marLeft w:val="0"/>
          <w:marRight w:val="0"/>
          <w:marTop w:val="0"/>
          <w:marBottom w:val="0"/>
          <w:divBdr>
            <w:top w:val="none" w:sz="0" w:space="0" w:color="auto"/>
            <w:left w:val="none" w:sz="0" w:space="0" w:color="auto"/>
            <w:bottom w:val="none" w:sz="0" w:space="0" w:color="auto"/>
            <w:right w:val="none" w:sz="0" w:space="0" w:color="auto"/>
          </w:divBdr>
          <w:divsChild>
            <w:div w:id="519314252">
              <w:marLeft w:val="0"/>
              <w:marRight w:val="0"/>
              <w:marTop w:val="0"/>
              <w:marBottom w:val="0"/>
              <w:divBdr>
                <w:top w:val="none" w:sz="0" w:space="0" w:color="auto"/>
                <w:left w:val="none" w:sz="0" w:space="0" w:color="auto"/>
                <w:bottom w:val="none" w:sz="0" w:space="0" w:color="auto"/>
                <w:right w:val="none" w:sz="0" w:space="0" w:color="auto"/>
              </w:divBdr>
            </w:div>
          </w:divsChild>
        </w:div>
        <w:div w:id="663553191">
          <w:marLeft w:val="0"/>
          <w:marRight w:val="0"/>
          <w:marTop w:val="0"/>
          <w:marBottom w:val="0"/>
          <w:divBdr>
            <w:top w:val="none" w:sz="0" w:space="0" w:color="auto"/>
            <w:left w:val="none" w:sz="0" w:space="0" w:color="auto"/>
            <w:bottom w:val="none" w:sz="0" w:space="0" w:color="auto"/>
            <w:right w:val="none" w:sz="0" w:space="0" w:color="auto"/>
          </w:divBdr>
          <w:divsChild>
            <w:div w:id="17380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898">
      <w:bodyDiv w:val="1"/>
      <w:marLeft w:val="0"/>
      <w:marRight w:val="0"/>
      <w:marTop w:val="0"/>
      <w:marBottom w:val="0"/>
      <w:divBdr>
        <w:top w:val="none" w:sz="0" w:space="0" w:color="auto"/>
        <w:left w:val="none" w:sz="0" w:space="0" w:color="auto"/>
        <w:bottom w:val="none" w:sz="0" w:space="0" w:color="auto"/>
        <w:right w:val="none" w:sz="0" w:space="0" w:color="auto"/>
      </w:divBdr>
    </w:div>
    <w:div w:id="236206831">
      <w:bodyDiv w:val="1"/>
      <w:marLeft w:val="0"/>
      <w:marRight w:val="0"/>
      <w:marTop w:val="0"/>
      <w:marBottom w:val="0"/>
      <w:divBdr>
        <w:top w:val="none" w:sz="0" w:space="0" w:color="auto"/>
        <w:left w:val="none" w:sz="0" w:space="0" w:color="auto"/>
        <w:bottom w:val="none" w:sz="0" w:space="0" w:color="auto"/>
        <w:right w:val="none" w:sz="0" w:space="0" w:color="auto"/>
      </w:divBdr>
      <w:divsChild>
        <w:div w:id="512112674">
          <w:marLeft w:val="0"/>
          <w:marRight w:val="0"/>
          <w:marTop w:val="0"/>
          <w:marBottom w:val="0"/>
          <w:divBdr>
            <w:top w:val="none" w:sz="0" w:space="0" w:color="auto"/>
            <w:left w:val="none" w:sz="0" w:space="0" w:color="auto"/>
            <w:bottom w:val="none" w:sz="0" w:space="0" w:color="auto"/>
            <w:right w:val="none" w:sz="0" w:space="0" w:color="auto"/>
          </w:divBdr>
          <w:divsChild>
            <w:div w:id="18999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44978">
      <w:bodyDiv w:val="1"/>
      <w:marLeft w:val="0"/>
      <w:marRight w:val="0"/>
      <w:marTop w:val="0"/>
      <w:marBottom w:val="0"/>
      <w:divBdr>
        <w:top w:val="none" w:sz="0" w:space="0" w:color="auto"/>
        <w:left w:val="none" w:sz="0" w:space="0" w:color="auto"/>
        <w:bottom w:val="none" w:sz="0" w:space="0" w:color="auto"/>
        <w:right w:val="none" w:sz="0" w:space="0" w:color="auto"/>
      </w:divBdr>
    </w:div>
    <w:div w:id="387152796">
      <w:bodyDiv w:val="1"/>
      <w:marLeft w:val="0"/>
      <w:marRight w:val="0"/>
      <w:marTop w:val="0"/>
      <w:marBottom w:val="0"/>
      <w:divBdr>
        <w:top w:val="none" w:sz="0" w:space="0" w:color="auto"/>
        <w:left w:val="none" w:sz="0" w:space="0" w:color="auto"/>
        <w:bottom w:val="none" w:sz="0" w:space="0" w:color="auto"/>
        <w:right w:val="none" w:sz="0" w:space="0" w:color="auto"/>
      </w:divBdr>
    </w:div>
    <w:div w:id="497966819">
      <w:bodyDiv w:val="1"/>
      <w:marLeft w:val="0"/>
      <w:marRight w:val="0"/>
      <w:marTop w:val="0"/>
      <w:marBottom w:val="0"/>
      <w:divBdr>
        <w:top w:val="none" w:sz="0" w:space="0" w:color="auto"/>
        <w:left w:val="none" w:sz="0" w:space="0" w:color="auto"/>
        <w:bottom w:val="none" w:sz="0" w:space="0" w:color="auto"/>
        <w:right w:val="none" w:sz="0" w:space="0" w:color="auto"/>
      </w:divBdr>
    </w:div>
    <w:div w:id="627080798">
      <w:bodyDiv w:val="1"/>
      <w:marLeft w:val="0"/>
      <w:marRight w:val="0"/>
      <w:marTop w:val="0"/>
      <w:marBottom w:val="0"/>
      <w:divBdr>
        <w:top w:val="none" w:sz="0" w:space="0" w:color="auto"/>
        <w:left w:val="none" w:sz="0" w:space="0" w:color="auto"/>
        <w:bottom w:val="none" w:sz="0" w:space="0" w:color="auto"/>
        <w:right w:val="none" w:sz="0" w:space="0" w:color="auto"/>
      </w:divBdr>
    </w:div>
    <w:div w:id="689916795">
      <w:bodyDiv w:val="1"/>
      <w:marLeft w:val="0"/>
      <w:marRight w:val="0"/>
      <w:marTop w:val="0"/>
      <w:marBottom w:val="0"/>
      <w:divBdr>
        <w:top w:val="none" w:sz="0" w:space="0" w:color="auto"/>
        <w:left w:val="none" w:sz="0" w:space="0" w:color="auto"/>
        <w:bottom w:val="none" w:sz="0" w:space="0" w:color="auto"/>
        <w:right w:val="none" w:sz="0" w:space="0" w:color="auto"/>
      </w:divBdr>
    </w:div>
    <w:div w:id="730033352">
      <w:bodyDiv w:val="1"/>
      <w:marLeft w:val="0"/>
      <w:marRight w:val="0"/>
      <w:marTop w:val="0"/>
      <w:marBottom w:val="0"/>
      <w:divBdr>
        <w:top w:val="none" w:sz="0" w:space="0" w:color="auto"/>
        <w:left w:val="none" w:sz="0" w:space="0" w:color="auto"/>
        <w:bottom w:val="none" w:sz="0" w:space="0" w:color="auto"/>
        <w:right w:val="none" w:sz="0" w:space="0" w:color="auto"/>
      </w:divBdr>
    </w:div>
    <w:div w:id="838235365">
      <w:bodyDiv w:val="1"/>
      <w:marLeft w:val="0"/>
      <w:marRight w:val="0"/>
      <w:marTop w:val="0"/>
      <w:marBottom w:val="0"/>
      <w:divBdr>
        <w:top w:val="none" w:sz="0" w:space="0" w:color="auto"/>
        <w:left w:val="none" w:sz="0" w:space="0" w:color="auto"/>
        <w:bottom w:val="none" w:sz="0" w:space="0" w:color="auto"/>
        <w:right w:val="none" w:sz="0" w:space="0" w:color="auto"/>
      </w:divBdr>
    </w:div>
    <w:div w:id="961040322">
      <w:bodyDiv w:val="1"/>
      <w:marLeft w:val="0"/>
      <w:marRight w:val="0"/>
      <w:marTop w:val="0"/>
      <w:marBottom w:val="0"/>
      <w:divBdr>
        <w:top w:val="none" w:sz="0" w:space="0" w:color="auto"/>
        <w:left w:val="none" w:sz="0" w:space="0" w:color="auto"/>
        <w:bottom w:val="none" w:sz="0" w:space="0" w:color="auto"/>
        <w:right w:val="none" w:sz="0" w:space="0" w:color="auto"/>
      </w:divBdr>
    </w:div>
    <w:div w:id="1224758890">
      <w:bodyDiv w:val="1"/>
      <w:marLeft w:val="0"/>
      <w:marRight w:val="0"/>
      <w:marTop w:val="0"/>
      <w:marBottom w:val="0"/>
      <w:divBdr>
        <w:top w:val="none" w:sz="0" w:space="0" w:color="auto"/>
        <w:left w:val="none" w:sz="0" w:space="0" w:color="auto"/>
        <w:bottom w:val="none" w:sz="0" w:space="0" w:color="auto"/>
        <w:right w:val="none" w:sz="0" w:space="0" w:color="auto"/>
      </w:divBdr>
      <w:divsChild>
        <w:div w:id="273097597">
          <w:marLeft w:val="0"/>
          <w:marRight w:val="0"/>
          <w:marTop w:val="0"/>
          <w:marBottom w:val="0"/>
          <w:divBdr>
            <w:top w:val="none" w:sz="0" w:space="0" w:color="auto"/>
            <w:left w:val="none" w:sz="0" w:space="0" w:color="auto"/>
            <w:bottom w:val="none" w:sz="0" w:space="0" w:color="auto"/>
            <w:right w:val="none" w:sz="0" w:space="0" w:color="auto"/>
          </w:divBdr>
          <w:divsChild>
            <w:div w:id="353774202">
              <w:marLeft w:val="0"/>
              <w:marRight w:val="0"/>
              <w:marTop w:val="0"/>
              <w:marBottom w:val="0"/>
              <w:divBdr>
                <w:top w:val="none" w:sz="0" w:space="0" w:color="auto"/>
                <w:left w:val="none" w:sz="0" w:space="0" w:color="auto"/>
                <w:bottom w:val="none" w:sz="0" w:space="0" w:color="auto"/>
                <w:right w:val="none" w:sz="0" w:space="0" w:color="auto"/>
              </w:divBdr>
              <w:divsChild>
                <w:div w:id="1334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326">
          <w:marLeft w:val="0"/>
          <w:marRight w:val="0"/>
          <w:marTop w:val="0"/>
          <w:marBottom w:val="0"/>
          <w:divBdr>
            <w:top w:val="none" w:sz="0" w:space="0" w:color="auto"/>
            <w:left w:val="none" w:sz="0" w:space="0" w:color="auto"/>
            <w:bottom w:val="none" w:sz="0" w:space="0" w:color="auto"/>
            <w:right w:val="none" w:sz="0" w:space="0" w:color="auto"/>
          </w:divBdr>
          <w:divsChild>
            <w:div w:id="102769990">
              <w:marLeft w:val="0"/>
              <w:marRight w:val="0"/>
              <w:marTop w:val="0"/>
              <w:marBottom w:val="0"/>
              <w:divBdr>
                <w:top w:val="none" w:sz="0" w:space="0" w:color="auto"/>
                <w:left w:val="none" w:sz="0" w:space="0" w:color="auto"/>
                <w:bottom w:val="none" w:sz="0" w:space="0" w:color="auto"/>
                <w:right w:val="none" w:sz="0" w:space="0" w:color="auto"/>
              </w:divBdr>
            </w:div>
          </w:divsChild>
        </w:div>
        <w:div w:id="1251230771">
          <w:marLeft w:val="0"/>
          <w:marRight w:val="0"/>
          <w:marTop w:val="0"/>
          <w:marBottom w:val="0"/>
          <w:divBdr>
            <w:top w:val="none" w:sz="0" w:space="0" w:color="auto"/>
            <w:left w:val="none" w:sz="0" w:space="0" w:color="auto"/>
            <w:bottom w:val="none" w:sz="0" w:space="0" w:color="auto"/>
            <w:right w:val="none" w:sz="0" w:space="0" w:color="auto"/>
          </w:divBdr>
          <w:divsChild>
            <w:div w:id="1215198702">
              <w:marLeft w:val="0"/>
              <w:marRight w:val="0"/>
              <w:marTop w:val="0"/>
              <w:marBottom w:val="0"/>
              <w:divBdr>
                <w:top w:val="none" w:sz="0" w:space="0" w:color="auto"/>
                <w:left w:val="none" w:sz="0" w:space="0" w:color="auto"/>
                <w:bottom w:val="none" w:sz="0" w:space="0" w:color="auto"/>
                <w:right w:val="none" w:sz="0" w:space="0" w:color="auto"/>
              </w:divBdr>
              <w:divsChild>
                <w:div w:id="6485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5234">
          <w:marLeft w:val="0"/>
          <w:marRight w:val="0"/>
          <w:marTop w:val="0"/>
          <w:marBottom w:val="0"/>
          <w:divBdr>
            <w:top w:val="none" w:sz="0" w:space="0" w:color="auto"/>
            <w:left w:val="none" w:sz="0" w:space="0" w:color="auto"/>
            <w:bottom w:val="none" w:sz="0" w:space="0" w:color="auto"/>
            <w:right w:val="none" w:sz="0" w:space="0" w:color="auto"/>
          </w:divBdr>
          <w:divsChild>
            <w:div w:id="7408317">
              <w:marLeft w:val="0"/>
              <w:marRight w:val="0"/>
              <w:marTop w:val="0"/>
              <w:marBottom w:val="0"/>
              <w:divBdr>
                <w:top w:val="none" w:sz="0" w:space="0" w:color="auto"/>
                <w:left w:val="none" w:sz="0" w:space="0" w:color="auto"/>
                <w:bottom w:val="none" w:sz="0" w:space="0" w:color="auto"/>
                <w:right w:val="none" w:sz="0" w:space="0" w:color="auto"/>
              </w:divBdr>
            </w:div>
          </w:divsChild>
        </w:div>
        <w:div w:id="1442065863">
          <w:marLeft w:val="0"/>
          <w:marRight w:val="0"/>
          <w:marTop w:val="0"/>
          <w:marBottom w:val="0"/>
          <w:divBdr>
            <w:top w:val="none" w:sz="0" w:space="0" w:color="auto"/>
            <w:left w:val="none" w:sz="0" w:space="0" w:color="auto"/>
            <w:bottom w:val="none" w:sz="0" w:space="0" w:color="auto"/>
            <w:right w:val="none" w:sz="0" w:space="0" w:color="auto"/>
          </w:divBdr>
          <w:divsChild>
            <w:div w:id="1919172177">
              <w:marLeft w:val="0"/>
              <w:marRight w:val="0"/>
              <w:marTop w:val="0"/>
              <w:marBottom w:val="0"/>
              <w:divBdr>
                <w:top w:val="none" w:sz="0" w:space="0" w:color="auto"/>
                <w:left w:val="none" w:sz="0" w:space="0" w:color="auto"/>
                <w:bottom w:val="none" w:sz="0" w:space="0" w:color="auto"/>
                <w:right w:val="none" w:sz="0" w:space="0" w:color="auto"/>
              </w:divBdr>
            </w:div>
          </w:divsChild>
        </w:div>
        <w:div w:id="711921446">
          <w:marLeft w:val="0"/>
          <w:marRight w:val="0"/>
          <w:marTop w:val="0"/>
          <w:marBottom w:val="0"/>
          <w:divBdr>
            <w:top w:val="none" w:sz="0" w:space="0" w:color="auto"/>
            <w:left w:val="none" w:sz="0" w:space="0" w:color="auto"/>
            <w:bottom w:val="none" w:sz="0" w:space="0" w:color="auto"/>
            <w:right w:val="none" w:sz="0" w:space="0" w:color="auto"/>
          </w:divBdr>
          <w:divsChild>
            <w:div w:id="1354721956">
              <w:marLeft w:val="0"/>
              <w:marRight w:val="0"/>
              <w:marTop w:val="0"/>
              <w:marBottom w:val="0"/>
              <w:divBdr>
                <w:top w:val="none" w:sz="0" w:space="0" w:color="auto"/>
                <w:left w:val="none" w:sz="0" w:space="0" w:color="auto"/>
                <w:bottom w:val="none" w:sz="0" w:space="0" w:color="auto"/>
                <w:right w:val="none" w:sz="0" w:space="0" w:color="auto"/>
              </w:divBdr>
            </w:div>
          </w:divsChild>
        </w:div>
        <w:div w:id="399403383">
          <w:marLeft w:val="0"/>
          <w:marRight w:val="0"/>
          <w:marTop w:val="0"/>
          <w:marBottom w:val="0"/>
          <w:divBdr>
            <w:top w:val="none" w:sz="0" w:space="0" w:color="auto"/>
            <w:left w:val="none" w:sz="0" w:space="0" w:color="auto"/>
            <w:bottom w:val="none" w:sz="0" w:space="0" w:color="auto"/>
            <w:right w:val="none" w:sz="0" w:space="0" w:color="auto"/>
          </w:divBdr>
          <w:divsChild>
            <w:div w:id="1123889146">
              <w:marLeft w:val="0"/>
              <w:marRight w:val="0"/>
              <w:marTop w:val="0"/>
              <w:marBottom w:val="0"/>
              <w:divBdr>
                <w:top w:val="none" w:sz="0" w:space="0" w:color="auto"/>
                <w:left w:val="none" w:sz="0" w:space="0" w:color="auto"/>
                <w:bottom w:val="none" w:sz="0" w:space="0" w:color="auto"/>
                <w:right w:val="none" w:sz="0" w:space="0" w:color="auto"/>
              </w:divBdr>
            </w:div>
          </w:divsChild>
        </w:div>
        <w:div w:id="1384136876">
          <w:marLeft w:val="0"/>
          <w:marRight w:val="0"/>
          <w:marTop w:val="0"/>
          <w:marBottom w:val="0"/>
          <w:divBdr>
            <w:top w:val="none" w:sz="0" w:space="0" w:color="auto"/>
            <w:left w:val="none" w:sz="0" w:space="0" w:color="auto"/>
            <w:bottom w:val="none" w:sz="0" w:space="0" w:color="auto"/>
            <w:right w:val="none" w:sz="0" w:space="0" w:color="auto"/>
          </w:divBdr>
          <w:divsChild>
            <w:div w:id="608859807">
              <w:marLeft w:val="0"/>
              <w:marRight w:val="0"/>
              <w:marTop w:val="0"/>
              <w:marBottom w:val="0"/>
              <w:divBdr>
                <w:top w:val="none" w:sz="0" w:space="0" w:color="auto"/>
                <w:left w:val="none" w:sz="0" w:space="0" w:color="auto"/>
                <w:bottom w:val="none" w:sz="0" w:space="0" w:color="auto"/>
                <w:right w:val="none" w:sz="0" w:space="0" w:color="auto"/>
              </w:divBdr>
            </w:div>
          </w:divsChild>
        </w:div>
        <w:div w:id="1329555993">
          <w:marLeft w:val="0"/>
          <w:marRight w:val="0"/>
          <w:marTop w:val="0"/>
          <w:marBottom w:val="0"/>
          <w:divBdr>
            <w:top w:val="none" w:sz="0" w:space="0" w:color="auto"/>
            <w:left w:val="none" w:sz="0" w:space="0" w:color="auto"/>
            <w:bottom w:val="none" w:sz="0" w:space="0" w:color="auto"/>
            <w:right w:val="none" w:sz="0" w:space="0" w:color="auto"/>
          </w:divBdr>
          <w:divsChild>
            <w:div w:id="745372679">
              <w:marLeft w:val="0"/>
              <w:marRight w:val="0"/>
              <w:marTop w:val="0"/>
              <w:marBottom w:val="0"/>
              <w:divBdr>
                <w:top w:val="none" w:sz="0" w:space="0" w:color="auto"/>
                <w:left w:val="none" w:sz="0" w:space="0" w:color="auto"/>
                <w:bottom w:val="none" w:sz="0" w:space="0" w:color="auto"/>
                <w:right w:val="none" w:sz="0" w:space="0" w:color="auto"/>
              </w:divBdr>
            </w:div>
          </w:divsChild>
        </w:div>
        <w:div w:id="154345170">
          <w:marLeft w:val="0"/>
          <w:marRight w:val="0"/>
          <w:marTop w:val="0"/>
          <w:marBottom w:val="0"/>
          <w:divBdr>
            <w:top w:val="none" w:sz="0" w:space="0" w:color="auto"/>
            <w:left w:val="none" w:sz="0" w:space="0" w:color="auto"/>
            <w:bottom w:val="none" w:sz="0" w:space="0" w:color="auto"/>
            <w:right w:val="none" w:sz="0" w:space="0" w:color="auto"/>
          </w:divBdr>
          <w:divsChild>
            <w:div w:id="1530072372">
              <w:marLeft w:val="0"/>
              <w:marRight w:val="0"/>
              <w:marTop w:val="0"/>
              <w:marBottom w:val="0"/>
              <w:divBdr>
                <w:top w:val="none" w:sz="0" w:space="0" w:color="auto"/>
                <w:left w:val="none" w:sz="0" w:space="0" w:color="auto"/>
                <w:bottom w:val="none" w:sz="0" w:space="0" w:color="auto"/>
                <w:right w:val="none" w:sz="0" w:space="0" w:color="auto"/>
              </w:divBdr>
            </w:div>
          </w:divsChild>
        </w:div>
        <w:div w:id="1117798089">
          <w:marLeft w:val="0"/>
          <w:marRight w:val="0"/>
          <w:marTop w:val="0"/>
          <w:marBottom w:val="0"/>
          <w:divBdr>
            <w:top w:val="none" w:sz="0" w:space="0" w:color="auto"/>
            <w:left w:val="none" w:sz="0" w:space="0" w:color="auto"/>
            <w:bottom w:val="none" w:sz="0" w:space="0" w:color="auto"/>
            <w:right w:val="none" w:sz="0" w:space="0" w:color="auto"/>
          </w:divBdr>
          <w:divsChild>
            <w:div w:id="15153755">
              <w:marLeft w:val="0"/>
              <w:marRight w:val="0"/>
              <w:marTop w:val="0"/>
              <w:marBottom w:val="0"/>
              <w:divBdr>
                <w:top w:val="none" w:sz="0" w:space="0" w:color="auto"/>
                <w:left w:val="none" w:sz="0" w:space="0" w:color="auto"/>
                <w:bottom w:val="none" w:sz="0" w:space="0" w:color="auto"/>
                <w:right w:val="none" w:sz="0" w:space="0" w:color="auto"/>
              </w:divBdr>
            </w:div>
          </w:divsChild>
        </w:div>
        <w:div w:id="248583005">
          <w:marLeft w:val="0"/>
          <w:marRight w:val="0"/>
          <w:marTop w:val="0"/>
          <w:marBottom w:val="0"/>
          <w:divBdr>
            <w:top w:val="none" w:sz="0" w:space="0" w:color="auto"/>
            <w:left w:val="none" w:sz="0" w:space="0" w:color="auto"/>
            <w:bottom w:val="none" w:sz="0" w:space="0" w:color="auto"/>
            <w:right w:val="none" w:sz="0" w:space="0" w:color="auto"/>
          </w:divBdr>
          <w:divsChild>
            <w:div w:id="1091966888">
              <w:marLeft w:val="0"/>
              <w:marRight w:val="0"/>
              <w:marTop w:val="0"/>
              <w:marBottom w:val="0"/>
              <w:divBdr>
                <w:top w:val="none" w:sz="0" w:space="0" w:color="auto"/>
                <w:left w:val="none" w:sz="0" w:space="0" w:color="auto"/>
                <w:bottom w:val="none" w:sz="0" w:space="0" w:color="auto"/>
                <w:right w:val="none" w:sz="0" w:space="0" w:color="auto"/>
              </w:divBdr>
            </w:div>
          </w:divsChild>
        </w:div>
        <w:div w:id="773130913">
          <w:marLeft w:val="0"/>
          <w:marRight w:val="0"/>
          <w:marTop w:val="0"/>
          <w:marBottom w:val="0"/>
          <w:divBdr>
            <w:top w:val="none" w:sz="0" w:space="0" w:color="auto"/>
            <w:left w:val="none" w:sz="0" w:space="0" w:color="auto"/>
            <w:bottom w:val="none" w:sz="0" w:space="0" w:color="auto"/>
            <w:right w:val="none" w:sz="0" w:space="0" w:color="auto"/>
          </w:divBdr>
          <w:divsChild>
            <w:div w:id="520628962">
              <w:marLeft w:val="0"/>
              <w:marRight w:val="0"/>
              <w:marTop w:val="0"/>
              <w:marBottom w:val="0"/>
              <w:divBdr>
                <w:top w:val="none" w:sz="0" w:space="0" w:color="auto"/>
                <w:left w:val="none" w:sz="0" w:space="0" w:color="auto"/>
                <w:bottom w:val="none" w:sz="0" w:space="0" w:color="auto"/>
                <w:right w:val="none" w:sz="0" w:space="0" w:color="auto"/>
              </w:divBdr>
            </w:div>
          </w:divsChild>
        </w:div>
        <w:div w:id="255790595">
          <w:marLeft w:val="0"/>
          <w:marRight w:val="0"/>
          <w:marTop w:val="0"/>
          <w:marBottom w:val="0"/>
          <w:divBdr>
            <w:top w:val="none" w:sz="0" w:space="0" w:color="auto"/>
            <w:left w:val="none" w:sz="0" w:space="0" w:color="auto"/>
            <w:bottom w:val="none" w:sz="0" w:space="0" w:color="auto"/>
            <w:right w:val="none" w:sz="0" w:space="0" w:color="auto"/>
          </w:divBdr>
          <w:divsChild>
            <w:div w:id="1099982779">
              <w:marLeft w:val="0"/>
              <w:marRight w:val="0"/>
              <w:marTop w:val="0"/>
              <w:marBottom w:val="0"/>
              <w:divBdr>
                <w:top w:val="none" w:sz="0" w:space="0" w:color="auto"/>
                <w:left w:val="none" w:sz="0" w:space="0" w:color="auto"/>
                <w:bottom w:val="none" w:sz="0" w:space="0" w:color="auto"/>
                <w:right w:val="none" w:sz="0" w:space="0" w:color="auto"/>
              </w:divBdr>
            </w:div>
          </w:divsChild>
        </w:div>
        <w:div w:id="183634880">
          <w:marLeft w:val="0"/>
          <w:marRight w:val="0"/>
          <w:marTop w:val="0"/>
          <w:marBottom w:val="0"/>
          <w:divBdr>
            <w:top w:val="none" w:sz="0" w:space="0" w:color="auto"/>
            <w:left w:val="none" w:sz="0" w:space="0" w:color="auto"/>
            <w:bottom w:val="none" w:sz="0" w:space="0" w:color="auto"/>
            <w:right w:val="none" w:sz="0" w:space="0" w:color="auto"/>
          </w:divBdr>
          <w:divsChild>
            <w:div w:id="351226368">
              <w:marLeft w:val="0"/>
              <w:marRight w:val="0"/>
              <w:marTop w:val="0"/>
              <w:marBottom w:val="0"/>
              <w:divBdr>
                <w:top w:val="none" w:sz="0" w:space="0" w:color="auto"/>
                <w:left w:val="none" w:sz="0" w:space="0" w:color="auto"/>
                <w:bottom w:val="none" w:sz="0" w:space="0" w:color="auto"/>
                <w:right w:val="none" w:sz="0" w:space="0" w:color="auto"/>
              </w:divBdr>
            </w:div>
          </w:divsChild>
        </w:div>
        <w:div w:id="643123590">
          <w:marLeft w:val="0"/>
          <w:marRight w:val="0"/>
          <w:marTop w:val="0"/>
          <w:marBottom w:val="0"/>
          <w:divBdr>
            <w:top w:val="none" w:sz="0" w:space="0" w:color="auto"/>
            <w:left w:val="none" w:sz="0" w:space="0" w:color="auto"/>
            <w:bottom w:val="none" w:sz="0" w:space="0" w:color="auto"/>
            <w:right w:val="none" w:sz="0" w:space="0" w:color="auto"/>
          </w:divBdr>
          <w:divsChild>
            <w:div w:id="1052077081">
              <w:marLeft w:val="0"/>
              <w:marRight w:val="0"/>
              <w:marTop w:val="0"/>
              <w:marBottom w:val="0"/>
              <w:divBdr>
                <w:top w:val="none" w:sz="0" w:space="0" w:color="auto"/>
                <w:left w:val="none" w:sz="0" w:space="0" w:color="auto"/>
                <w:bottom w:val="none" w:sz="0" w:space="0" w:color="auto"/>
                <w:right w:val="none" w:sz="0" w:space="0" w:color="auto"/>
              </w:divBdr>
            </w:div>
          </w:divsChild>
        </w:div>
        <w:div w:id="934242979">
          <w:marLeft w:val="0"/>
          <w:marRight w:val="0"/>
          <w:marTop w:val="0"/>
          <w:marBottom w:val="0"/>
          <w:divBdr>
            <w:top w:val="none" w:sz="0" w:space="0" w:color="auto"/>
            <w:left w:val="none" w:sz="0" w:space="0" w:color="auto"/>
            <w:bottom w:val="none" w:sz="0" w:space="0" w:color="auto"/>
            <w:right w:val="none" w:sz="0" w:space="0" w:color="auto"/>
          </w:divBdr>
          <w:divsChild>
            <w:div w:id="1002973715">
              <w:marLeft w:val="0"/>
              <w:marRight w:val="0"/>
              <w:marTop w:val="0"/>
              <w:marBottom w:val="0"/>
              <w:divBdr>
                <w:top w:val="none" w:sz="0" w:space="0" w:color="auto"/>
                <w:left w:val="none" w:sz="0" w:space="0" w:color="auto"/>
                <w:bottom w:val="none" w:sz="0" w:space="0" w:color="auto"/>
                <w:right w:val="none" w:sz="0" w:space="0" w:color="auto"/>
              </w:divBdr>
            </w:div>
          </w:divsChild>
        </w:div>
        <w:div w:id="504707461">
          <w:marLeft w:val="0"/>
          <w:marRight w:val="0"/>
          <w:marTop w:val="0"/>
          <w:marBottom w:val="0"/>
          <w:divBdr>
            <w:top w:val="none" w:sz="0" w:space="0" w:color="auto"/>
            <w:left w:val="none" w:sz="0" w:space="0" w:color="auto"/>
            <w:bottom w:val="none" w:sz="0" w:space="0" w:color="auto"/>
            <w:right w:val="none" w:sz="0" w:space="0" w:color="auto"/>
          </w:divBdr>
          <w:divsChild>
            <w:div w:id="273055467">
              <w:marLeft w:val="0"/>
              <w:marRight w:val="0"/>
              <w:marTop w:val="0"/>
              <w:marBottom w:val="0"/>
              <w:divBdr>
                <w:top w:val="none" w:sz="0" w:space="0" w:color="auto"/>
                <w:left w:val="none" w:sz="0" w:space="0" w:color="auto"/>
                <w:bottom w:val="none" w:sz="0" w:space="0" w:color="auto"/>
                <w:right w:val="none" w:sz="0" w:space="0" w:color="auto"/>
              </w:divBdr>
            </w:div>
          </w:divsChild>
        </w:div>
        <w:div w:id="1936011856">
          <w:marLeft w:val="0"/>
          <w:marRight w:val="0"/>
          <w:marTop w:val="0"/>
          <w:marBottom w:val="0"/>
          <w:divBdr>
            <w:top w:val="none" w:sz="0" w:space="0" w:color="auto"/>
            <w:left w:val="none" w:sz="0" w:space="0" w:color="auto"/>
            <w:bottom w:val="none" w:sz="0" w:space="0" w:color="auto"/>
            <w:right w:val="none" w:sz="0" w:space="0" w:color="auto"/>
          </w:divBdr>
          <w:divsChild>
            <w:div w:id="835920287">
              <w:marLeft w:val="0"/>
              <w:marRight w:val="0"/>
              <w:marTop w:val="0"/>
              <w:marBottom w:val="0"/>
              <w:divBdr>
                <w:top w:val="none" w:sz="0" w:space="0" w:color="auto"/>
                <w:left w:val="none" w:sz="0" w:space="0" w:color="auto"/>
                <w:bottom w:val="none" w:sz="0" w:space="0" w:color="auto"/>
                <w:right w:val="none" w:sz="0" w:space="0" w:color="auto"/>
              </w:divBdr>
            </w:div>
          </w:divsChild>
        </w:div>
        <w:div w:id="46146741">
          <w:marLeft w:val="0"/>
          <w:marRight w:val="0"/>
          <w:marTop w:val="0"/>
          <w:marBottom w:val="0"/>
          <w:divBdr>
            <w:top w:val="none" w:sz="0" w:space="0" w:color="auto"/>
            <w:left w:val="none" w:sz="0" w:space="0" w:color="auto"/>
            <w:bottom w:val="none" w:sz="0" w:space="0" w:color="auto"/>
            <w:right w:val="none" w:sz="0" w:space="0" w:color="auto"/>
          </w:divBdr>
          <w:divsChild>
            <w:div w:id="9680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0791">
      <w:bodyDiv w:val="1"/>
      <w:marLeft w:val="0"/>
      <w:marRight w:val="0"/>
      <w:marTop w:val="0"/>
      <w:marBottom w:val="0"/>
      <w:divBdr>
        <w:top w:val="none" w:sz="0" w:space="0" w:color="auto"/>
        <w:left w:val="none" w:sz="0" w:space="0" w:color="auto"/>
        <w:bottom w:val="none" w:sz="0" w:space="0" w:color="auto"/>
        <w:right w:val="none" w:sz="0" w:space="0" w:color="auto"/>
      </w:divBdr>
    </w:div>
    <w:div w:id="1706363533">
      <w:bodyDiv w:val="1"/>
      <w:marLeft w:val="0"/>
      <w:marRight w:val="0"/>
      <w:marTop w:val="0"/>
      <w:marBottom w:val="0"/>
      <w:divBdr>
        <w:top w:val="none" w:sz="0" w:space="0" w:color="auto"/>
        <w:left w:val="none" w:sz="0" w:space="0" w:color="auto"/>
        <w:bottom w:val="none" w:sz="0" w:space="0" w:color="auto"/>
        <w:right w:val="none" w:sz="0" w:space="0" w:color="auto"/>
      </w:divBdr>
    </w:div>
    <w:div w:id="1828205580">
      <w:bodyDiv w:val="1"/>
      <w:marLeft w:val="0"/>
      <w:marRight w:val="0"/>
      <w:marTop w:val="0"/>
      <w:marBottom w:val="0"/>
      <w:divBdr>
        <w:top w:val="none" w:sz="0" w:space="0" w:color="auto"/>
        <w:left w:val="none" w:sz="0" w:space="0" w:color="auto"/>
        <w:bottom w:val="none" w:sz="0" w:space="0" w:color="auto"/>
        <w:right w:val="none" w:sz="0" w:space="0" w:color="auto"/>
      </w:divBdr>
    </w:div>
    <w:div w:id="1843276978">
      <w:bodyDiv w:val="1"/>
      <w:marLeft w:val="0"/>
      <w:marRight w:val="0"/>
      <w:marTop w:val="0"/>
      <w:marBottom w:val="0"/>
      <w:divBdr>
        <w:top w:val="none" w:sz="0" w:space="0" w:color="auto"/>
        <w:left w:val="none" w:sz="0" w:space="0" w:color="auto"/>
        <w:bottom w:val="none" w:sz="0" w:space="0" w:color="auto"/>
        <w:right w:val="none" w:sz="0" w:space="0" w:color="auto"/>
      </w:divBdr>
    </w:div>
    <w:div w:id="1850561255">
      <w:bodyDiv w:val="1"/>
      <w:marLeft w:val="0"/>
      <w:marRight w:val="0"/>
      <w:marTop w:val="0"/>
      <w:marBottom w:val="0"/>
      <w:divBdr>
        <w:top w:val="none" w:sz="0" w:space="0" w:color="auto"/>
        <w:left w:val="none" w:sz="0" w:space="0" w:color="auto"/>
        <w:bottom w:val="none" w:sz="0" w:space="0" w:color="auto"/>
        <w:right w:val="none" w:sz="0" w:space="0" w:color="auto"/>
      </w:divBdr>
    </w:div>
    <w:div w:id="1858151178">
      <w:bodyDiv w:val="1"/>
      <w:marLeft w:val="0"/>
      <w:marRight w:val="0"/>
      <w:marTop w:val="0"/>
      <w:marBottom w:val="0"/>
      <w:divBdr>
        <w:top w:val="none" w:sz="0" w:space="0" w:color="auto"/>
        <w:left w:val="none" w:sz="0" w:space="0" w:color="auto"/>
        <w:bottom w:val="none" w:sz="0" w:space="0" w:color="auto"/>
        <w:right w:val="none" w:sz="0" w:space="0" w:color="auto"/>
      </w:divBdr>
      <w:divsChild>
        <w:div w:id="2099061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9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ED0EC-44E0-470F-9A71-1DA83B3C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6922</Words>
  <Characters>38071</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LEBAS</dc:creator>
  <cp:lastModifiedBy>Wilson PIQUES</cp:lastModifiedBy>
  <cp:revision>4</cp:revision>
  <cp:lastPrinted>2023-08-10T16:34:00Z</cp:lastPrinted>
  <dcterms:created xsi:type="dcterms:W3CDTF">2023-11-30T13:25:00Z</dcterms:created>
  <dcterms:modified xsi:type="dcterms:W3CDTF">2023-11-30T16:07:00Z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xRibbonCheckBoxElectionsVisible">
    <vt:lpwstr>N</vt:lpwstr>
  </property>
  <property fmtid="{D5CDD505-2E9C-101B-9397-08002B2CF9AE}" pid="3" name="FROMMODELE">
    <vt:lpwstr>N</vt:lpwstr>
  </property>
  <property fmtid="{D5CDD505-2E9C-101B-9397-08002B2CF9AE}" pid="4" name="FROMBIBLE">
    <vt:lpwstr>N</vt:lpwstr>
  </property>
  <property fmtid="{D5CDD505-2E9C-101B-9397-08002B2CF9AE}" pid="5" name="FROMDOCUMENT">
    <vt:lpwstr>O</vt:lpwstr>
  </property>
  <property fmtid="{D5CDD505-2E9C-101B-9397-08002B2CF9AE}" pid="6" name="adxRibbonMenuTrames">
    <vt:lpwstr>O</vt:lpwstr>
  </property>
  <property fmtid="{D5CDD505-2E9C-101B-9397-08002B2CF9AE}" pid="7" name="adxRibbonButtonInsertSignatures">
    <vt:lpwstr>O</vt:lpwstr>
  </property>
  <property fmtid="{D5CDD505-2E9C-101B-9397-08002B2CF9AE}" pid="8" name="adxRibbonButtonSaveIrys">
    <vt:lpwstr>N</vt:lpwstr>
  </property>
  <property fmtid="{D5CDD505-2E9C-101B-9397-08002B2CF9AE}" pid="9" name="adxRibbonButtonChemin">
    <vt:lpwstr>O</vt:lpwstr>
  </property>
  <property fmtid="{D5CDD505-2E9C-101B-9397-08002B2CF9AE}" pid="10" name="GetChemin">
    <vt:lpwstr>446389806</vt:lpwstr>
  </property>
  <property fmtid="{D5CDD505-2E9C-101B-9397-08002B2CF9AE}" pid="11" name="idDoc">
    <vt:lpwstr>446389806</vt:lpwstr>
  </property>
</Properties>
</file>